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2B3C8" w14:textId="77777777" w:rsidR="00C95B44" w:rsidRDefault="00AB169F">
      <w:pPr>
        <w:pStyle w:val="BodyText"/>
        <w:ind w:left="2673"/>
        <w:rPr>
          <w:rFonts w:ascii="Times New Roman"/>
          <w:sz w:val="20"/>
        </w:rPr>
      </w:pPr>
      <w:r>
        <w:rPr>
          <w:rFonts w:ascii="Times New Roman"/>
          <w:noProof/>
          <w:sz w:val="20"/>
        </w:rPr>
        <w:drawing>
          <wp:inline distT="0" distB="0" distL="0" distR="0" wp14:anchorId="264EC8B4" wp14:editId="37766EF1">
            <wp:extent cx="3603801" cy="82295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3603801" cy="822959"/>
                    </a:xfrm>
                    <a:prstGeom prst="rect">
                      <a:avLst/>
                    </a:prstGeom>
                  </pic:spPr>
                </pic:pic>
              </a:graphicData>
            </a:graphic>
          </wp:inline>
        </w:drawing>
      </w:r>
    </w:p>
    <w:p w14:paraId="6E77E329" w14:textId="77777777" w:rsidR="00C95B44" w:rsidRDefault="00C95B44">
      <w:pPr>
        <w:pStyle w:val="BodyText"/>
        <w:rPr>
          <w:rFonts w:ascii="Times New Roman"/>
          <w:sz w:val="20"/>
        </w:rPr>
      </w:pPr>
    </w:p>
    <w:p w14:paraId="08527E21" w14:textId="77777777" w:rsidR="00C95B44" w:rsidRDefault="00C95B44">
      <w:pPr>
        <w:pStyle w:val="BodyText"/>
        <w:rPr>
          <w:rFonts w:ascii="Times New Roman"/>
          <w:sz w:val="20"/>
        </w:rPr>
      </w:pPr>
    </w:p>
    <w:p w14:paraId="5FBD708F" w14:textId="77777777" w:rsidR="00C95B44" w:rsidRDefault="00AB169F">
      <w:pPr>
        <w:spacing w:before="219"/>
        <w:ind w:left="3075" w:right="3066"/>
        <w:jc w:val="center"/>
        <w:rPr>
          <w:b/>
          <w:sz w:val="42"/>
        </w:rPr>
      </w:pPr>
      <w:r>
        <w:rPr>
          <w:b/>
          <w:sz w:val="42"/>
        </w:rPr>
        <w:t>Scope Change Template</w:t>
      </w:r>
    </w:p>
    <w:p w14:paraId="0193FD1D" w14:textId="77777777" w:rsidR="00C95B44" w:rsidRDefault="00AB169F">
      <w:pPr>
        <w:pStyle w:val="BodyText"/>
        <w:spacing w:before="264" w:line="254" w:lineRule="auto"/>
        <w:ind w:left="119" w:right="260"/>
      </w:pPr>
      <w:r>
        <w:t>From time to time unforeseen challenges or opportunities can affect the planned budget, timeline, or overall goals of a project funded by the Student Sustainability Committee. Past examples of these situations include projects coming in under budget but having additional opportunities available, or inclement weather delaying the planting of agriculture projects.</w:t>
      </w:r>
    </w:p>
    <w:p w14:paraId="2561E8E0" w14:textId="77777777" w:rsidR="00C95B44" w:rsidRDefault="00C95B44">
      <w:pPr>
        <w:pStyle w:val="BodyText"/>
        <w:rPr>
          <w:sz w:val="26"/>
        </w:rPr>
      </w:pPr>
    </w:p>
    <w:p w14:paraId="382F9AB7" w14:textId="77777777" w:rsidR="00C95B44" w:rsidRDefault="00AB169F">
      <w:pPr>
        <w:pStyle w:val="BodyText"/>
        <w:spacing w:line="254" w:lineRule="auto"/>
        <w:ind w:left="119" w:right="260"/>
      </w:pPr>
      <w:r>
        <w:t xml:space="preserve">Below please include a brief project summary, and then provide a side-by-side comparison of your current project's timeline/budget/objectives as needed for consideration by the committee. Attach additional documents as needed. If you have any questions, please contact the Student Sustainability Committee's Program Advisor, Micah Kenfield, at </w:t>
      </w:r>
      <w:hyperlink r:id="rId5">
        <w:r>
          <w:t>kenfield@illinois.edu.</w:t>
        </w:r>
      </w:hyperlink>
    </w:p>
    <w:p w14:paraId="154F2C72" w14:textId="77777777" w:rsidR="00C95B44" w:rsidRDefault="00C95B44">
      <w:pPr>
        <w:pStyle w:val="BodyText"/>
        <w:rPr>
          <w:sz w:val="22"/>
        </w:rPr>
      </w:pPr>
    </w:p>
    <w:p w14:paraId="1968D800" w14:textId="77777777" w:rsidR="00C95B44" w:rsidRDefault="00AB169F">
      <w:pPr>
        <w:pStyle w:val="BodyText"/>
        <w:ind w:left="119"/>
      </w:pPr>
      <w:r>
        <w:t>Project Name</w:t>
      </w:r>
    </w:p>
    <w:p w14:paraId="66332F85" w14:textId="77777777" w:rsidR="00C95B44" w:rsidRDefault="00F064AF">
      <w:pPr>
        <w:pStyle w:val="BodyText"/>
        <w:spacing w:before="4"/>
        <w:rPr>
          <w:sz w:val="10"/>
        </w:rPr>
      </w:pPr>
      <w:r>
        <w:pict w14:anchorId="558AED50">
          <v:shapetype id="_x0000_t202" coordsize="21600,21600" o:spt="202" path="m,l,21600r21600,l21600,xe">
            <v:stroke joinstyle="miter"/>
            <v:path gradientshapeok="t" o:connecttype="rect"/>
          </v:shapetype>
          <v:shape id="_x0000_s1036" type="#_x0000_t202" alt="" style="position:absolute;margin-left:35.45pt;margin-top:8.45pt;width:541.1pt;height:15.65pt;z-index:-251658240;mso-wrap-style:square;mso-wrap-edited:f;mso-width-percent:0;mso-height-percent:0;mso-wrap-distance-left:0;mso-wrap-distance-right:0;mso-position-horizontal-relative:page;mso-width-percent:0;mso-height-percent:0;v-text-anchor:top" filled="f" strokeweight="1pt">
            <v:textbox inset="0,0,0,0">
              <w:txbxContent>
                <w:p w14:paraId="0B53CD6F" w14:textId="77777777" w:rsidR="00C95B44" w:rsidRDefault="00AB169F">
                  <w:pPr>
                    <w:pStyle w:val="BodyText"/>
                    <w:spacing w:before="8"/>
                    <w:ind w:left="20"/>
                  </w:pPr>
                  <w:r>
                    <w:t>Davenport Hall Carbon Garden</w:t>
                  </w:r>
                </w:p>
              </w:txbxContent>
            </v:textbox>
            <w10:wrap type="topAndBottom" anchorx="page"/>
          </v:shape>
        </w:pict>
      </w:r>
    </w:p>
    <w:p w14:paraId="54B2F202" w14:textId="77777777" w:rsidR="00C95B44" w:rsidRDefault="00AB169F">
      <w:pPr>
        <w:pStyle w:val="BodyText"/>
        <w:tabs>
          <w:tab w:val="left" w:pos="5889"/>
        </w:tabs>
        <w:spacing w:before="184"/>
        <w:ind w:left="119"/>
      </w:pPr>
      <w:r>
        <w:t>Primary Project</w:t>
      </w:r>
      <w:r>
        <w:rPr>
          <w:spacing w:val="26"/>
        </w:rPr>
        <w:t xml:space="preserve"> </w:t>
      </w:r>
      <w:r>
        <w:t>Contact</w:t>
      </w:r>
      <w:r>
        <w:rPr>
          <w:spacing w:val="13"/>
        </w:rPr>
        <w:t xml:space="preserve"> </w:t>
      </w:r>
      <w:r>
        <w:t>Name</w:t>
      </w:r>
      <w:r>
        <w:tab/>
        <w:t>Primary Project Contact Email</w:t>
      </w:r>
      <w:r>
        <w:rPr>
          <w:spacing w:val="7"/>
        </w:rPr>
        <w:t xml:space="preserve"> </w:t>
      </w:r>
      <w:r>
        <w:t>Address</w:t>
      </w:r>
    </w:p>
    <w:p w14:paraId="6FFB17C2" w14:textId="77777777" w:rsidR="00C95B44" w:rsidRDefault="00F064AF">
      <w:pPr>
        <w:pStyle w:val="BodyText"/>
        <w:spacing w:before="3"/>
        <w:rPr>
          <w:sz w:val="10"/>
        </w:rPr>
      </w:pPr>
      <w:r>
        <w:pict w14:anchorId="4DBF0721">
          <v:shape id="_x0000_s1035" type="#_x0000_t202" alt="" style="position:absolute;margin-left:35.45pt;margin-top:8.4pt;width:261.3pt;height:15.65pt;z-index:-251657216;mso-wrap-style:square;mso-wrap-edited:f;mso-width-percent:0;mso-height-percent:0;mso-wrap-distance-left:0;mso-wrap-distance-right:0;mso-position-horizontal-relative:page;mso-width-percent:0;mso-height-percent:0;v-text-anchor:top" filled="f" strokeweight="1pt">
            <v:textbox inset="0,0,0,0">
              <w:txbxContent>
                <w:p w14:paraId="07008FDA" w14:textId="232062F4" w:rsidR="00C95B44" w:rsidRDefault="00AB169F">
                  <w:pPr>
                    <w:pStyle w:val="BodyText"/>
                    <w:spacing w:before="8"/>
                    <w:ind w:left="20"/>
                  </w:pPr>
                  <w:r>
                    <w:t>Jessica Brinkworth</w:t>
                  </w:r>
                </w:p>
              </w:txbxContent>
            </v:textbox>
            <w10:wrap type="topAndBottom" anchorx="page"/>
          </v:shape>
        </w:pict>
      </w:r>
      <w:r>
        <w:pict w14:anchorId="34815A80">
          <v:shape id="_x0000_s1034" type="#_x0000_t202" alt="" style="position:absolute;margin-left:324pt;margin-top:8.4pt;width:252.55pt;height:15.65pt;z-index:-251656192;mso-wrap-style:square;mso-wrap-edited:f;mso-width-percent:0;mso-height-percent:0;mso-wrap-distance-left:0;mso-wrap-distance-right:0;mso-position-horizontal-relative:page;mso-width-percent:0;mso-height-percent:0;v-text-anchor:top" filled="f" strokeweight="1pt">
            <v:textbox inset="0,0,0,0">
              <w:txbxContent>
                <w:p w14:paraId="5333E727" w14:textId="77777777" w:rsidR="00C95B44" w:rsidRDefault="00F064AF">
                  <w:pPr>
                    <w:pStyle w:val="BodyText"/>
                    <w:spacing w:before="8"/>
                    <w:ind w:left="20"/>
                  </w:pPr>
                  <w:hyperlink r:id="rId6">
                    <w:r w:rsidR="00AB169F">
                      <w:t>jfbrinkw@illinois.edu</w:t>
                    </w:r>
                  </w:hyperlink>
                </w:p>
              </w:txbxContent>
            </v:textbox>
            <w10:wrap type="topAndBottom" anchorx="page"/>
          </v:shape>
        </w:pict>
      </w:r>
    </w:p>
    <w:p w14:paraId="0ECB4FF0" w14:textId="77777777" w:rsidR="00C95B44" w:rsidRDefault="00AB169F">
      <w:pPr>
        <w:pStyle w:val="BodyText"/>
        <w:spacing w:before="184"/>
        <w:ind w:left="119"/>
      </w:pPr>
      <w:r>
        <w:t>Project Summary</w:t>
      </w:r>
    </w:p>
    <w:p w14:paraId="28C65160" w14:textId="77777777" w:rsidR="00C95B44" w:rsidRDefault="00F064AF">
      <w:pPr>
        <w:pStyle w:val="BodyText"/>
        <w:spacing w:before="3"/>
        <w:rPr>
          <w:sz w:val="10"/>
        </w:rPr>
      </w:pPr>
      <w:r>
        <w:pict w14:anchorId="6179AE59">
          <v:shape id="_x0000_s1033" type="#_x0000_t202" alt="" style="position:absolute;margin-left:35.45pt;margin-top:8.4pt;width:541.1pt;height:151.15pt;z-index:-251655168;mso-wrap-style:square;mso-wrap-edited:f;mso-width-percent:0;mso-height-percent:0;mso-wrap-distance-left:0;mso-wrap-distance-right:0;mso-position-horizontal-relative:page;mso-width-percent:0;mso-height-percent:0;v-text-anchor:top" filled="f" strokeweight="1pt">
            <v:textbox inset="0,0,0,0">
              <w:txbxContent>
                <w:p w14:paraId="35F0E301" w14:textId="77777777" w:rsidR="00C95B44" w:rsidRDefault="00AB169F">
                  <w:pPr>
                    <w:pStyle w:val="BodyText"/>
                    <w:spacing w:before="129" w:line="290" w:lineRule="auto"/>
                    <w:ind w:left="19" w:right="276"/>
                  </w:pPr>
                  <w:r>
                    <w:t>Under maintenance and supervision by the undergraduate students of the Evolutionary Immunology and Genomics Lab, two garden plots were created containing all native plants to provide a pollinator-friendly space on the southeast side of Davenport Hall in a disused space between the building and parking lot. It is a representation of the efforts to engage and train undergraduates in carbon reduction and environmental awareness. Other efforts include composting and using lab food waste to supplement the garden's no-till soil as well as posting signage detailing the garden's purpose and information to educate and encourage reduction of carbon at home and at work.</w:t>
                  </w:r>
                </w:p>
              </w:txbxContent>
            </v:textbox>
            <w10:wrap type="topAndBottom" anchorx="page"/>
          </v:shape>
        </w:pict>
      </w:r>
    </w:p>
    <w:p w14:paraId="5B2CA9A3" w14:textId="77777777" w:rsidR="00C95B44" w:rsidRDefault="00AB169F">
      <w:pPr>
        <w:pStyle w:val="BodyText"/>
        <w:tabs>
          <w:tab w:val="left" w:pos="5976"/>
        </w:tabs>
        <w:spacing w:before="184"/>
        <w:ind w:left="119"/>
      </w:pPr>
      <w:r>
        <w:t>Original</w:t>
      </w:r>
      <w:r>
        <w:rPr>
          <w:spacing w:val="10"/>
        </w:rPr>
        <w:t xml:space="preserve"> </w:t>
      </w:r>
      <w:r>
        <w:t>Project</w:t>
      </w:r>
      <w:r>
        <w:rPr>
          <w:spacing w:val="7"/>
        </w:rPr>
        <w:t xml:space="preserve"> </w:t>
      </w:r>
      <w:r>
        <w:t>Timeline</w:t>
      </w:r>
      <w:r>
        <w:tab/>
        <w:t>Revised Project Timeline</w:t>
      </w:r>
    </w:p>
    <w:p w14:paraId="5B74C348" w14:textId="77777777" w:rsidR="00C95B44" w:rsidRDefault="00F064AF">
      <w:pPr>
        <w:pStyle w:val="BodyText"/>
        <w:spacing w:before="3"/>
        <w:rPr>
          <w:sz w:val="10"/>
        </w:rPr>
      </w:pPr>
      <w:r>
        <w:pict w14:anchorId="142281F9">
          <v:rect id="_x0000_s1032" alt="" style="position:absolute;margin-left:35.45pt;margin-top:8.4pt;width:256.05pt;height:110.9pt;z-index:-251654144;mso-wrap-style:square;mso-wrap-edited:f;mso-width-percent:0;mso-height-percent:0;mso-wrap-distance-left:0;mso-wrap-distance-right:0;mso-position-horizontal-relative:page;mso-width-percent:0;mso-height-percent:0;v-text-anchor:top" filled="f" strokeweight="1pt">
            <v:textbox>
              <w:txbxContent>
                <w:p w14:paraId="41A8691C" w14:textId="722A5ACC" w:rsidR="00C44690" w:rsidRDefault="00C44690" w:rsidP="00C44690">
                  <w:pPr>
                    <w:jc w:val="center"/>
                  </w:pPr>
                  <w:r>
                    <w:t>D</w:t>
                  </w:r>
                  <w:r w:rsidR="00851689">
                    <w:t>ecem</w:t>
                  </w:r>
                  <w:r>
                    <w:t>ber 2018-December 2020</w:t>
                  </w:r>
                </w:p>
              </w:txbxContent>
            </v:textbox>
            <w10:wrap type="topAndBottom" anchorx="page"/>
          </v:rect>
        </w:pict>
      </w:r>
      <w:r>
        <w:pict w14:anchorId="0AE0E7AE">
          <v:shape id="_x0000_s1031" type="#_x0000_t202" alt="" style="position:absolute;margin-left:328.35pt;margin-top:8.4pt;width:248.2pt;height:112.7pt;z-index:-251653120;mso-wrap-style:square;mso-wrap-edited:f;mso-width-percent:0;mso-height-percent:0;mso-wrap-distance-left:0;mso-wrap-distance-right:0;mso-position-horizontal-relative:page;mso-width-percent:0;mso-height-percent:0;v-text-anchor:top" filled="f" strokeweight="1pt">
            <v:textbox inset="0,0,0,0">
              <w:txbxContent>
                <w:p w14:paraId="67B58388" w14:textId="7A693E17" w:rsidR="00C95B44" w:rsidRDefault="00851689" w:rsidP="00851689">
                  <w:pPr>
                    <w:pStyle w:val="BodyText"/>
                    <w:spacing w:before="129"/>
                  </w:pPr>
                  <w:r>
                    <w:t xml:space="preserve"> Website (development with photos)</w:t>
                  </w:r>
                  <w:r w:rsidR="00AB169F">
                    <w:t xml:space="preserve"> delayed due to Covid-19.</w:t>
                  </w:r>
                </w:p>
              </w:txbxContent>
            </v:textbox>
            <w10:wrap type="topAndBottom" anchorx="page"/>
          </v:shape>
        </w:pict>
      </w:r>
    </w:p>
    <w:p w14:paraId="29747EAB" w14:textId="77777777" w:rsidR="00C95B44" w:rsidRDefault="00C95B44">
      <w:pPr>
        <w:rPr>
          <w:sz w:val="10"/>
        </w:rPr>
        <w:sectPr w:rsidR="00C95B44">
          <w:type w:val="continuous"/>
          <w:pgSz w:w="12240" w:h="15840"/>
          <w:pgMar w:top="760" w:right="600" w:bottom="280" w:left="580" w:header="720" w:footer="720" w:gutter="0"/>
          <w:cols w:space="720"/>
        </w:sectPr>
      </w:pPr>
    </w:p>
    <w:p w14:paraId="752C33F8" w14:textId="77777777" w:rsidR="00C95B44" w:rsidRDefault="00AB169F">
      <w:pPr>
        <w:pStyle w:val="BodyText"/>
        <w:tabs>
          <w:tab w:val="left" w:pos="5976"/>
        </w:tabs>
        <w:spacing w:before="72"/>
        <w:ind w:left="119"/>
      </w:pPr>
      <w:r>
        <w:lastRenderedPageBreak/>
        <w:t>Original</w:t>
      </w:r>
      <w:r>
        <w:rPr>
          <w:spacing w:val="12"/>
        </w:rPr>
        <w:t xml:space="preserve"> </w:t>
      </w:r>
      <w:r>
        <w:t>Project</w:t>
      </w:r>
      <w:r>
        <w:rPr>
          <w:spacing w:val="12"/>
        </w:rPr>
        <w:t xml:space="preserve"> </w:t>
      </w:r>
      <w:r>
        <w:t>Budget</w:t>
      </w:r>
      <w:r>
        <w:tab/>
        <w:t>Revised Project</w:t>
      </w:r>
      <w:r>
        <w:rPr>
          <w:spacing w:val="5"/>
        </w:rPr>
        <w:t xml:space="preserve"> </w:t>
      </w:r>
      <w:r>
        <w:t>Budget</w:t>
      </w:r>
    </w:p>
    <w:p w14:paraId="3BD2A6BB" w14:textId="489B4ECB" w:rsidR="00C95B44" w:rsidRDefault="00F064AF">
      <w:pPr>
        <w:pStyle w:val="BodyText"/>
        <w:spacing w:before="4"/>
        <w:rPr>
          <w:sz w:val="10"/>
        </w:rPr>
      </w:pPr>
      <w:r>
        <w:pict w14:anchorId="2887D5B0">
          <v:shape id="_x0000_s1030" type="#_x0000_t202" alt="" style="position:absolute;margin-left:328.15pt;margin-top:8.7pt;width:259.5pt;height:155.7pt;z-index:-251651072;mso-wrap-style:square;mso-wrap-edited:f;mso-width-percent:0;mso-height-percent:0;mso-wrap-distance-left:0;mso-wrap-distance-right:0;mso-position-horizontal-relative:page;mso-width-percent:0;mso-height-percent:0;v-text-anchor:top" filled="f" strokeweight="1pt">
            <v:textbox inset="0,0,0,0">
              <w:txbxContent>
                <w:p w14:paraId="7A12DCA0" w14:textId="40E362C5" w:rsidR="00C95B44" w:rsidRDefault="00AB169F">
                  <w:pPr>
                    <w:pStyle w:val="BodyText"/>
                    <w:spacing w:before="129"/>
                    <w:ind w:left="20"/>
                  </w:pPr>
                  <w:r>
                    <w:t>R</w:t>
                  </w:r>
                  <w:r w:rsidR="00851689">
                    <w:t>evised Tot</w:t>
                  </w:r>
                  <w:r w:rsidR="00697F56">
                    <w:t>al: $8049.57</w:t>
                  </w:r>
                </w:p>
                <w:p w14:paraId="2718E08D" w14:textId="1356C9E9" w:rsidR="00851689" w:rsidRDefault="00851689">
                  <w:pPr>
                    <w:pStyle w:val="BodyText"/>
                    <w:spacing w:before="58" w:line="290" w:lineRule="auto"/>
                    <w:ind w:left="20" w:right="794"/>
                  </w:pPr>
                  <w:r>
                    <w:t>Ironworkers/sheet metal (Fence &amp; Posts, rain</w:t>
                  </w:r>
                  <w:r>
                    <w:t xml:space="preserve"> </w:t>
                  </w:r>
                  <w:r>
                    <w:t xml:space="preserve">barrel install): </w:t>
                  </w:r>
                  <w:r>
                    <w:t>$3,876.49</w:t>
                  </w:r>
                </w:p>
                <w:p w14:paraId="78592F63" w14:textId="14FD3745" w:rsidR="00851689" w:rsidRDefault="00851689">
                  <w:pPr>
                    <w:pStyle w:val="BodyText"/>
                    <w:spacing w:line="290" w:lineRule="auto"/>
                    <w:ind w:left="20" w:right="794"/>
                  </w:pPr>
                  <w:r>
                    <w:t>Grounds/op. eng/ transport (soil, granite): $</w:t>
                  </w:r>
                  <w:r>
                    <w:t>1,974.45</w:t>
                  </w:r>
                </w:p>
                <w:p w14:paraId="01B3AFAD" w14:textId="6C1A3CA0" w:rsidR="00851689" w:rsidRDefault="00851689" w:rsidP="00851689">
                  <w:pPr>
                    <w:pStyle w:val="BodyText"/>
                    <w:spacing w:line="290" w:lineRule="auto"/>
                    <w:ind w:left="19" w:right="882"/>
                  </w:pPr>
                  <w:r>
                    <w:t>Plants, Bare Roots (&amp; care): $700.01</w:t>
                  </w:r>
                  <w:r w:rsidR="00AB169F">
                    <w:t xml:space="preserve"> </w:t>
                  </w:r>
                </w:p>
                <w:p w14:paraId="2D89F244" w14:textId="73680252" w:rsidR="00851689" w:rsidRDefault="00851689" w:rsidP="00851689">
                  <w:pPr>
                    <w:pStyle w:val="BodyText"/>
                    <w:spacing w:line="290" w:lineRule="auto"/>
                    <w:ind w:left="19" w:right="882"/>
                    <w:rPr>
                      <w:spacing w:val="-3"/>
                    </w:rPr>
                  </w:pPr>
                  <w:r>
                    <w:t xml:space="preserve">Other Supplies: </w:t>
                  </w:r>
                  <w:r w:rsidR="00697F56">
                    <w:rPr>
                      <w:spacing w:val="-3"/>
                    </w:rPr>
                    <w:t>$293</w:t>
                  </w:r>
                  <w:r>
                    <w:rPr>
                      <w:spacing w:val="-3"/>
                    </w:rPr>
                    <w:t xml:space="preserve"> </w:t>
                  </w:r>
                </w:p>
                <w:p w14:paraId="201FDED1" w14:textId="02D5DEDF" w:rsidR="00851689" w:rsidRDefault="00851689" w:rsidP="00851689">
                  <w:pPr>
                    <w:pStyle w:val="BodyText"/>
                    <w:spacing w:line="290" w:lineRule="auto"/>
                    <w:ind w:left="19" w:right="882"/>
                  </w:pPr>
                  <w:r>
                    <w:t>Student Labor for Set Up:</w:t>
                  </w:r>
                  <w:r>
                    <w:rPr>
                      <w:spacing w:val="59"/>
                    </w:rPr>
                    <w:t xml:space="preserve"> </w:t>
                  </w:r>
                  <w:r>
                    <w:t>$1,205.62</w:t>
                  </w:r>
                </w:p>
                <w:p w14:paraId="5E4C3159" w14:textId="7ECA2F6A" w:rsidR="00C95B44" w:rsidRDefault="00C95B44">
                  <w:pPr>
                    <w:pStyle w:val="BodyText"/>
                    <w:spacing w:line="290" w:lineRule="auto"/>
                    <w:ind w:left="20" w:right="794"/>
                  </w:pPr>
                </w:p>
              </w:txbxContent>
            </v:textbox>
            <w10:wrap type="topAndBottom" anchorx="page"/>
          </v:shape>
        </w:pict>
      </w:r>
      <w:r>
        <w:pict w14:anchorId="7124B6DB">
          <v:shape id="_x0000_s1029" type="#_x0000_t202" alt="" style="position:absolute;margin-left:35.15pt;margin-top:8.7pt;width:252.55pt;height:155.7pt;z-index:-251652096;mso-wrap-style:square;mso-wrap-edited:f;mso-width-percent:0;mso-height-percent:0;mso-wrap-distance-left:0;mso-wrap-distance-right:0;mso-position-horizontal-relative:page;mso-width-percent:0;mso-height-percent:0;v-text-anchor:top" filled="f" strokeweight="1pt">
            <v:textbox inset="0,0,0,0">
              <w:txbxContent>
                <w:p w14:paraId="141C6A6B" w14:textId="77777777" w:rsidR="00C95B44" w:rsidRDefault="00AB169F">
                  <w:pPr>
                    <w:pStyle w:val="BodyText"/>
                    <w:spacing w:before="129"/>
                    <w:ind w:left="20"/>
                  </w:pPr>
                  <w:r>
                    <w:t>Total: $6,425.00</w:t>
                  </w:r>
                </w:p>
                <w:p w14:paraId="212B567A" w14:textId="311B6BCA" w:rsidR="00C95B44" w:rsidRDefault="00851689">
                  <w:pPr>
                    <w:pStyle w:val="BodyText"/>
                    <w:spacing w:before="58" w:line="290" w:lineRule="auto"/>
                    <w:ind w:left="20" w:right="882"/>
                  </w:pPr>
                  <w:r>
                    <w:t xml:space="preserve">Ironworkers/sheet metal (Fence &amp; </w:t>
                  </w:r>
                  <w:r w:rsidR="00AB169F">
                    <w:t>Posts</w:t>
                  </w:r>
                  <w:r>
                    <w:t>, rain barrel install)</w:t>
                  </w:r>
                  <w:r w:rsidR="00AB169F">
                    <w:t xml:space="preserve">: $1,175.00 </w:t>
                  </w:r>
                  <w:r>
                    <w:t>Grounds/op. eng/ transport (soil, granite)</w:t>
                  </w:r>
                  <w:r w:rsidR="00AB169F">
                    <w:t>: $</w:t>
                  </w:r>
                  <w:r>
                    <w:t>2450</w:t>
                  </w:r>
                </w:p>
                <w:p w14:paraId="34EB9A49" w14:textId="34061B3F" w:rsidR="00851689" w:rsidRDefault="00851689">
                  <w:pPr>
                    <w:pStyle w:val="BodyText"/>
                    <w:spacing w:line="290" w:lineRule="auto"/>
                    <w:ind w:left="19" w:right="882"/>
                    <w:rPr>
                      <w:spacing w:val="-3"/>
                    </w:rPr>
                  </w:pPr>
                  <w:r>
                    <w:t xml:space="preserve">Plants, </w:t>
                  </w:r>
                  <w:r w:rsidR="00AB169F">
                    <w:t>Bare Roots</w:t>
                  </w:r>
                  <w:r>
                    <w:t xml:space="preserve"> (&amp; care)</w:t>
                  </w:r>
                  <w:r w:rsidR="00AB169F">
                    <w:t xml:space="preserve">: $1,100.00 </w:t>
                  </w:r>
                  <w:r>
                    <w:t>Other</w:t>
                  </w:r>
                  <w:r w:rsidR="00AB169F">
                    <w:t xml:space="preserve"> Supplies: </w:t>
                  </w:r>
                  <w:r w:rsidR="00AB169F">
                    <w:rPr>
                      <w:spacing w:val="-3"/>
                    </w:rPr>
                    <w:t xml:space="preserve">$450.00 </w:t>
                  </w:r>
                </w:p>
                <w:p w14:paraId="16A1445D" w14:textId="4D8ABB3C" w:rsidR="00C95B44" w:rsidRDefault="00AB169F">
                  <w:pPr>
                    <w:pStyle w:val="BodyText"/>
                    <w:spacing w:line="290" w:lineRule="auto"/>
                    <w:ind w:left="19" w:right="882"/>
                  </w:pPr>
                  <w:r>
                    <w:t>Student Labor for Set Up:</w:t>
                  </w:r>
                  <w:r>
                    <w:rPr>
                      <w:spacing w:val="59"/>
                    </w:rPr>
                    <w:t xml:space="preserve"> </w:t>
                  </w:r>
                  <w:r>
                    <w:t>$1,250.00</w:t>
                  </w:r>
                </w:p>
              </w:txbxContent>
            </v:textbox>
            <w10:wrap type="topAndBottom" anchorx="page"/>
          </v:shape>
        </w:pict>
      </w:r>
    </w:p>
    <w:p w14:paraId="1B5334AB" w14:textId="77777777" w:rsidR="00C95B44" w:rsidRDefault="00AB169F">
      <w:pPr>
        <w:pStyle w:val="BodyText"/>
        <w:tabs>
          <w:tab w:val="left" w:pos="5976"/>
        </w:tabs>
        <w:spacing w:before="184"/>
        <w:ind w:left="119"/>
      </w:pPr>
      <w:r>
        <w:t>Original</w:t>
      </w:r>
      <w:r>
        <w:rPr>
          <w:spacing w:val="14"/>
        </w:rPr>
        <w:t xml:space="preserve"> </w:t>
      </w:r>
      <w:r>
        <w:t>Project</w:t>
      </w:r>
      <w:r>
        <w:rPr>
          <w:spacing w:val="14"/>
        </w:rPr>
        <w:t xml:space="preserve"> </w:t>
      </w:r>
      <w:r>
        <w:t>Objectives</w:t>
      </w:r>
      <w:r>
        <w:tab/>
        <w:t>Revised Project</w:t>
      </w:r>
      <w:r>
        <w:rPr>
          <w:spacing w:val="5"/>
        </w:rPr>
        <w:t xml:space="preserve"> </w:t>
      </w:r>
      <w:r>
        <w:t>Objectives</w:t>
      </w:r>
    </w:p>
    <w:p w14:paraId="62184AB4" w14:textId="77777777" w:rsidR="00C95B44" w:rsidRDefault="00F064AF">
      <w:pPr>
        <w:pStyle w:val="BodyText"/>
        <w:spacing w:before="3"/>
        <w:rPr>
          <w:sz w:val="10"/>
        </w:rPr>
      </w:pPr>
      <w:r>
        <w:pict w14:anchorId="7E1D8A97">
          <v:shape id="_x0000_s1028" type="#_x0000_t202" alt="" style="position:absolute;margin-left:35.45pt;margin-top:8.4pt;width:252.55pt;height:130.15pt;z-index:-251650048;mso-wrap-style:square;mso-wrap-edited:f;mso-width-percent:0;mso-height-percent:0;mso-wrap-distance-left:0;mso-wrap-distance-right:0;mso-position-horizontal-relative:page;mso-width-percent:0;mso-height-percent:0;v-text-anchor:top" filled="f" strokeweight="1pt">
            <v:textbox inset="0,0,0,0">
              <w:txbxContent>
                <w:p w14:paraId="3037ACD6" w14:textId="77777777" w:rsidR="00C95B44" w:rsidRDefault="00AB169F">
                  <w:pPr>
                    <w:pStyle w:val="BodyText"/>
                    <w:spacing w:before="129"/>
                    <w:ind w:left="20"/>
                  </w:pPr>
                  <w:r>
                    <w:t>No Change</w:t>
                  </w:r>
                </w:p>
              </w:txbxContent>
            </v:textbox>
            <w10:wrap type="topAndBottom" anchorx="page"/>
          </v:shape>
        </w:pict>
      </w:r>
      <w:r>
        <w:pict w14:anchorId="4E5AB1E6">
          <v:shape id="_x0000_s1027" type="#_x0000_t202" alt="" style="position:absolute;margin-left:328.35pt;margin-top:8.4pt;width:248.2pt;height:130.15pt;z-index:-251649024;mso-wrap-style:square;mso-wrap-edited:f;mso-width-percent:0;mso-height-percent:0;mso-wrap-distance-left:0;mso-wrap-distance-right:0;mso-position-horizontal-relative:page;mso-width-percent:0;mso-height-percent:0;v-text-anchor:top" filled="f" strokeweight="1pt">
            <v:textbox inset="0,0,0,0">
              <w:txbxContent>
                <w:p w14:paraId="6FEBA695" w14:textId="72F53637" w:rsidR="00C95B44" w:rsidRDefault="00AB169F">
                  <w:pPr>
                    <w:pStyle w:val="BodyText"/>
                    <w:spacing w:before="129"/>
                    <w:ind w:left="20"/>
                  </w:pPr>
                  <w:r>
                    <w:t>No Change</w:t>
                  </w:r>
                  <w:r w:rsidR="00697F56">
                    <w:t xml:space="preserve"> </w:t>
                  </w:r>
                </w:p>
              </w:txbxContent>
            </v:textbox>
            <w10:wrap type="topAndBottom" anchorx="page"/>
          </v:shape>
        </w:pict>
      </w:r>
    </w:p>
    <w:p w14:paraId="58F6B946" w14:textId="77777777" w:rsidR="00C95B44" w:rsidRDefault="00AB169F">
      <w:pPr>
        <w:pStyle w:val="BodyText"/>
        <w:spacing w:before="184"/>
        <w:ind w:left="119"/>
      </w:pPr>
      <w:r>
        <w:t>Reason for Scope Change</w:t>
      </w:r>
    </w:p>
    <w:p w14:paraId="0C2EA320" w14:textId="77777777" w:rsidR="00C95B44" w:rsidRDefault="00F064AF">
      <w:pPr>
        <w:pStyle w:val="BodyText"/>
        <w:spacing w:before="3"/>
        <w:rPr>
          <w:sz w:val="10"/>
        </w:rPr>
      </w:pPr>
      <w:r>
        <w:pict w14:anchorId="0867A5E4">
          <v:shape id="_x0000_s1026" type="#_x0000_t202" alt="" style="position:absolute;margin-left:35.45pt;margin-top:8.4pt;width:541.1pt;height:143.3pt;z-index:-251648000;mso-wrap-style:square;mso-wrap-edited:f;mso-width-percent:0;mso-height-percent:0;mso-wrap-distance-left:0;mso-wrap-distance-right:0;mso-position-horizontal-relative:page;mso-width-percent:0;mso-height-percent:0;v-text-anchor:top" filled="f" strokeweight="1pt">
            <v:textbox inset="0,0,0,0">
              <w:txbxContent>
                <w:p w14:paraId="661D6987" w14:textId="27343AEB" w:rsidR="00C95B44" w:rsidRPr="00C44690" w:rsidRDefault="00AB169F" w:rsidP="00C44690">
                  <w:pPr>
                    <w:rPr>
                      <w:rFonts w:ascii="Times New Roman" w:eastAsia="Times New Roman" w:hAnsi="Times New Roman" w:cs="Times New Roman"/>
                      <w:sz w:val="24"/>
                      <w:szCs w:val="24"/>
                    </w:rPr>
                  </w:pPr>
                  <w:r>
                    <w:t xml:space="preserve">During construction of the garden, ironworks (chain fence and posts) </w:t>
                  </w:r>
                  <w:r w:rsidR="00C44690">
                    <w:t xml:space="preserve">and a </w:t>
                  </w:r>
                  <w:r w:rsidR="00851689">
                    <w:t>rain barrel</w:t>
                  </w:r>
                  <w:r w:rsidR="00C44690">
                    <w:t xml:space="preserve"> </w:t>
                  </w:r>
                  <w:r>
                    <w:t xml:space="preserve">were installed in the garden </w:t>
                  </w:r>
                  <w:r>
                    <w:rPr>
                      <w:spacing w:val="-7"/>
                    </w:rPr>
                    <w:t xml:space="preserve">to </w:t>
                  </w:r>
                  <w:r w:rsidR="00851689">
                    <w:t>protect the plots from foot and vehicle traffic, and to capture water for supplying the plants</w:t>
                  </w:r>
                  <w:r>
                    <w:t xml:space="preserve">.  The total </w:t>
                  </w:r>
                  <w:r w:rsidR="00851689">
                    <w:t>charges for this work exceeded the estimated charges</w:t>
                  </w:r>
                  <w:r>
                    <w:t xml:space="preserve"> </w:t>
                  </w:r>
                  <w:r w:rsidR="00851689">
                    <w:t>by $ 270</w:t>
                  </w:r>
                  <w:bookmarkStart w:id="0" w:name="_GoBack"/>
                  <w:bookmarkEnd w:id="0"/>
                  <w:r w:rsidR="00851689">
                    <w:t>1.49</w:t>
                  </w:r>
                  <w:r w:rsidR="00697F56">
                    <w:t xml:space="preserve"> (for a total of 3876.49)</w:t>
                  </w:r>
                  <w:r w:rsidR="00851689">
                    <w:t xml:space="preserve">. </w:t>
                  </w:r>
                  <w:r w:rsidR="00851689">
                    <w:t xml:space="preserve">The original estimate was based hourly rates for ironworks that F&amp;S gave us (they would not provide us with a </w:t>
                  </w:r>
                  <w:r w:rsidR="00851689">
                    <w:t xml:space="preserve">written </w:t>
                  </w:r>
                  <w:r w:rsidR="00851689">
                    <w:t>quote</w:t>
                  </w:r>
                  <w:r w:rsidR="00851689">
                    <w:t>, just rough verbal estimates of hourly rates and supplies</w:t>
                  </w:r>
                  <w:r w:rsidR="00851689">
                    <w:t xml:space="preserve">). </w:t>
                  </w:r>
                  <w:r w:rsidR="00851689">
                    <w:t xml:space="preserve">As the charges came to our account, we compensated by reducing costs in other areas of the budget without impacting the project plan or outcome. However, the costs of the fence and rain barrel installation still exceed the total budget amount by </w:t>
                  </w:r>
                  <w:r w:rsidR="00C44690" w:rsidRPr="00C44690">
                    <w:rPr>
                      <w:rFonts w:ascii="Segoe UI" w:eastAsia="Times New Roman" w:hAnsi="Segoe UI" w:cs="Segoe UI"/>
                      <w:color w:val="201F1E"/>
                      <w:shd w:val="clear" w:color="auto" w:fill="FFFFFF"/>
                    </w:rPr>
                    <w:t>$1624.5</w:t>
                  </w:r>
                  <w:r w:rsidR="00697F56">
                    <w:rPr>
                      <w:rFonts w:ascii="Segoe UI" w:eastAsia="Times New Roman" w:hAnsi="Segoe UI" w:cs="Segoe UI"/>
                      <w:color w:val="201F1E"/>
                      <w:shd w:val="clear" w:color="auto" w:fill="FFFFFF"/>
                    </w:rPr>
                    <w:t>7</w:t>
                  </w:r>
                  <w:r w:rsidR="00C44690">
                    <w:t xml:space="preserve">. </w:t>
                  </w:r>
                  <w:r w:rsidR="00851689">
                    <w:t>W</w:t>
                  </w:r>
                  <w:r>
                    <w:t>e ask</w:t>
                  </w:r>
                  <w:r w:rsidR="00C44690">
                    <w:t>ing</w:t>
                  </w:r>
                  <w:r>
                    <w:t xml:space="preserve"> that the Student Sustainability Committee cover this additional unforeseen</w:t>
                  </w:r>
                  <w:r>
                    <w:rPr>
                      <w:spacing w:val="29"/>
                    </w:rPr>
                    <w:t xml:space="preserve"> </w:t>
                  </w:r>
                  <w:r>
                    <w:t>amount.</w:t>
                  </w:r>
                </w:p>
              </w:txbxContent>
            </v:textbox>
            <w10:wrap type="topAndBottom" anchorx="page"/>
          </v:shape>
        </w:pict>
      </w:r>
    </w:p>
    <w:p w14:paraId="7434BD4A" w14:textId="77777777" w:rsidR="00C95B44" w:rsidRDefault="00AB169F">
      <w:pPr>
        <w:pStyle w:val="BodyText"/>
        <w:spacing w:before="184" w:line="254" w:lineRule="auto"/>
        <w:ind w:left="119" w:right="260"/>
      </w:pPr>
      <w:r>
        <w:t xml:space="preserve">Please submit this form along with any relevant supporting documentation to sustainability- </w:t>
      </w:r>
      <w:hyperlink r:id="rId7">
        <w:r>
          <w:t>committee@illinois.edu.</w:t>
        </w:r>
      </w:hyperlink>
    </w:p>
    <w:sectPr w:rsidR="00C95B44">
      <w:pgSz w:w="12240" w:h="15840"/>
      <w:pgMar w:top="700" w:right="60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95B44"/>
    <w:rsid w:val="00697F56"/>
    <w:rsid w:val="00851689"/>
    <w:rsid w:val="00AB169F"/>
    <w:rsid w:val="00C44690"/>
    <w:rsid w:val="00C95B44"/>
    <w:rsid w:val="00F0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ACC048D"/>
  <w15:docId w15:val="{05209A3D-CB43-49EA-8871-DE711A48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655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mmittee@illinois.edu"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fbrinkw@illinois.edu" TargetMode="External"/><Relationship Id="rId11" Type="http://schemas.openxmlformats.org/officeDocument/2006/relationships/customXml" Target="../customXml/item2.xml"/><Relationship Id="rId5" Type="http://schemas.openxmlformats.org/officeDocument/2006/relationships/hyperlink" Target="mailto:kenfield@illinois.edu" TargetMode="External"/><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C103BD-B6C9-47F2-9618-8C93FAA8F17A}"/>
</file>

<file path=customXml/itemProps2.xml><?xml version="1.0" encoding="utf-8"?>
<ds:datastoreItem xmlns:ds="http://schemas.openxmlformats.org/officeDocument/2006/customXml" ds:itemID="{74832934-3862-4E12-B924-816710E931EC}"/>
</file>

<file path=customXml/itemProps3.xml><?xml version="1.0" encoding="utf-8"?>
<ds:datastoreItem xmlns:ds="http://schemas.openxmlformats.org/officeDocument/2006/customXml" ds:itemID="{9C93F670-B4D1-4EC5-B6C7-87F6EA265993}"/>
</file>

<file path=docProps/app.xml><?xml version="1.0" encoding="utf-8"?>
<Properties xmlns="http://schemas.openxmlformats.org/officeDocument/2006/extended-properties" xmlns:vt="http://schemas.openxmlformats.org/officeDocument/2006/docPropsVTypes">
  <Template>Normal.dotm</Template>
  <TotalTime>32</TotalTime>
  <Pages>2</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2020-07-29T16:29:00Z</dcterms:created>
  <dcterms:modified xsi:type="dcterms:W3CDTF">2020-09-29T20:47:00Z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Adobe FormsCentral</vt:lpwstr>
  </property>
  <property fmtid="{D5CDD505-2E9C-101B-9397-08002B2CF9AE}" pid="4" name="LastSaved">
    <vt:filetime>2020-07-29T00:00:00Z</vt:filetime>
  </property>
  <property fmtid="{D5CDD505-2E9C-101B-9397-08002B2CF9AE}" pid="5" name="ContentTypeId">
    <vt:lpwstr>0x0101003008281C04845448BB7FBA6A1B41A74C</vt:lpwstr>
  </property>
</Properties>
</file>