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5BFCC3C1" w:rsidR="005B2BD5" w:rsidRPr="005B2BD5" w:rsidRDefault="005B2BD5" w:rsidP="005B2BD5">
      <w:pPr>
        <w:numPr>
          <w:ilvl w:val="0"/>
          <w:numId w:val="8"/>
        </w:numPr>
        <w:rPr>
          <w:bCs/>
        </w:rPr>
      </w:pPr>
      <w:r w:rsidRPr="005B2BD5">
        <w:rPr>
          <w:bCs/>
        </w:rPr>
        <w:t>All SSC projects must make a substantial impact on students. All SSC funding is 100% from student green fees, so the projects funded by the students must benefit them.</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03AE18C7" w:rsidR="005B2BD5" w:rsidRPr="005B2BD5" w:rsidRDefault="005B2BD5" w:rsidP="005B2BD5">
      <w:pPr>
        <w:numPr>
          <w:ilvl w:val="0"/>
          <w:numId w:val="9"/>
        </w:numPr>
        <w:rPr>
          <w:bCs/>
        </w:rPr>
      </w:pPr>
      <w:r w:rsidRPr="005B2BD5">
        <w:rPr>
          <w:bCs/>
        </w:rPr>
        <w:t xml:space="preserve">SSC </w:t>
      </w:r>
      <w:r>
        <w:rPr>
          <w:bCs/>
        </w:rPr>
        <w:t xml:space="preserve">discourages requests for food and prizes but will consider proposals on a case by case basis. </w:t>
      </w:r>
    </w:p>
    <w:p w14:paraId="2D2003CA" w14:textId="6C0B3214" w:rsidR="005B2BD5" w:rsidRPr="00580042" w:rsidRDefault="005B2BD5" w:rsidP="005B2BD5">
      <w:pPr>
        <w:numPr>
          <w:ilvl w:val="0"/>
          <w:numId w:val="9"/>
        </w:numPr>
        <w:rPr>
          <w:bCs/>
        </w:rPr>
      </w:pPr>
      <w:r w:rsidRPr="00580042">
        <w:rPr>
          <w:bCs/>
        </w:rPr>
        <w:t>SSC can fund repairs and improvements to existing building systems as long as it works toward the goal of improving campus sustainability</w:t>
      </w:r>
      <w:r w:rsidR="00B80DE2" w:rsidRPr="00580042">
        <w:rPr>
          <w:bCs/>
        </w:rPr>
        <w:t>.</w:t>
      </w:r>
    </w:p>
    <w:p w14:paraId="403E1DDF" w14:textId="048D1730" w:rsidR="005B2BD5" w:rsidRPr="005B2BD5" w:rsidRDefault="005B2BD5" w:rsidP="005B2BD5">
      <w:pPr>
        <w:numPr>
          <w:ilvl w:val="0"/>
          <w:numId w:val="9"/>
        </w:numPr>
        <w:rPr>
          <w:bCs/>
        </w:rPr>
      </w:pPr>
      <w:r w:rsidRPr="005B2BD5">
        <w:rPr>
          <w:bCs/>
        </w:rPr>
        <w:t xml:space="preserve">SSC can provide departments with loans for projects with a distinct payback.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FF5491D" w14:textId="4E93BCDA" w:rsidR="00A76556" w:rsidRPr="00B80DE2" w:rsidRDefault="005B2BD5" w:rsidP="00C60041">
      <w:pPr>
        <w:numPr>
          <w:ilvl w:val="0"/>
          <w:numId w:val="10"/>
        </w:numPr>
        <w:rPr>
          <w:i/>
        </w:rPr>
      </w:pPr>
      <w:r w:rsidRPr="00B80DE2">
        <w:rPr>
          <w:bCs/>
        </w:rPr>
        <w:t>SSC will not fund tuition or other forms of personal financial assistance</w:t>
      </w:r>
      <w:r w:rsidR="00B80DE2">
        <w:rPr>
          <w:bCs/>
        </w:rPr>
        <w:t>.</w:t>
      </w:r>
    </w:p>
    <w:p w14:paraId="7C2A63C4" w14:textId="77777777" w:rsidR="00A76556" w:rsidRDefault="00A76556">
      <w:pPr>
        <w:rPr>
          <w:i/>
        </w:rPr>
      </w:pPr>
    </w:p>
    <w:p w14:paraId="0142409B" w14:textId="77777777" w:rsidR="00A76556" w:rsidRDefault="00A76556">
      <w:pPr>
        <w:rPr>
          <w:i/>
        </w:rPr>
      </w:pPr>
    </w:p>
    <w:p w14:paraId="1CAD180B" w14:textId="77777777" w:rsidR="00B80DE2" w:rsidRDefault="00B80DE2" w:rsidP="00B80DE2">
      <w:pPr>
        <w:rPr>
          <w:b/>
        </w:rPr>
      </w:pPr>
      <w:r>
        <w:rPr>
          <w:b/>
        </w:rPr>
        <w:t>Instructions</w:t>
      </w:r>
    </w:p>
    <w:p w14:paraId="3780112C" w14:textId="77777777" w:rsidR="00B80DE2" w:rsidRDefault="00B80DE2" w:rsidP="00B80DE2">
      <w:pPr>
        <w:rPr>
          <w:i/>
        </w:rPr>
      </w:pPr>
      <w:r>
        <w:rPr>
          <w:i/>
        </w:rPr>
        <w:t>S</w:t>
      </w:r>
      <w:r w:rsidRPr="00DC7C80">
        <w:rPr>
          <w:i/>
        </w:rPr>
        <w:t xml:space="preserve">ubmit this </w:t>
      </w:r>
      <w:r w:rsidRPr="00176539">
        <w:rPr>
          <w:i/>
          <w:u w:val="single"/>
        </w:rPr>
        <w:t>completed application and one map, graphic, or picture</w:t>
      </w:r>
      <w:r w:rsidRPr="00DC7C80">
        <w:rPr>
          <w:i/>
        </w:rPr>
        <w:t xml:space="preserve"> to </w:t>
      </w:r>
      <w:hyperlink r:id="rId7" w:history="1">
        <w:r w:rsidRPr="006B41B5">
          <w:rPr>
            <w:rStyle w:val="Hyperlink"/>
            <w:i/>
          </w:rPr>
          <w:t>Sustainability-Committee@Illinois.edu</w:t>
        </w:r>
      </w:hyperlink>
      <w:r w:rsidRPr="00DC7C80">
        <w:rPr>
          <w:i/>
        </w:rPr>
        <w:t>.</w:t>
      </w:r>
      <w:r>
        <w:rPr>
          <w:i/>
        </w:rPr>
        <w:t xml:space="preserve"> Please adhere to the session word counts. The committee holds the right to decline applications over the designated word counts. </w:t>
      </w:r>
      <w:r w:rsidRPr="00DC7C80">
        <w:rPr>
          <w:i/>
        </w:rPr>
        <w:t>If you have any questions about the application process, please</w:t>
      </w:r>
      <w:r>
        <w:rPr>
          <w:i/>
        </w:rPr>
        <w:t xml:space="preserve"> contact the Student Sustainability Committee</w:t>
      </w:r>
      <w:r w:rsidRPr="00DC7C80">
        <w:rPr>
          <w:i/>
        </w:rPr>
        <w:t xml:space="preserve"> </w:t>
      </w:r>
      <w:r>
        <w:rPr>
          <w:i/>
        </w:rPr>
        <w:t xml:space="preserve">Coordinator </w:t>
      </w:r>
      <w:r w:rsidRPr="00DC7C80">
        <w:rPr>
          <w:i/>
        </w:rPr>
        <w:t>at</w:t>
      </w:r>
      <w:r>
        <w:rPr>
          <w:i/>
        </w:rPr>
        <w:t xml:space="preserve"> </w:t>
      </w:r>
      <w:hyperlink r:id="rId8" w:history="1">
        <w:r w:rsidRPr="002212B8">
          <w:rPr>
            <w:rStyle w:val="Hyperlink"/>
            <w:i/>
          </w:rPr>
          <w:t>sustainability-committee@illinois.edu.</w:t>
        </w:r>
      </w:hyperlink>
    </w:p>
    <w:p w14:paraId="458321D2" w14:textId="2375F251" w:rsidR="006837AD" w:rsidRPr="00B80DE2" w:rsidRDefault="006837AD">
      <w:pPr>
        <w:rPr>
          <w:i/>
        </w:rPr>
      </w:pPr>
      <w:r w:rsidRPr="006837AD">
        <w:rPr>
          <w:b/>
        </w:rPr>
        <w:br w:type="page"/>
      </w:r>
    </w:p>
    <w:p w14:paraId="59EF2D04" w14:textId="57511651" w:rsidR="00674803" w:rsidRPr="00B80DE2" w:rsidRDefault="000D00AC" w:rsidP="00E4055F">
      <w:pPr>
        <w:rPr>
          <w:b/>
          <w:sz w:val="28"/>
          <w:szCs w:val="28"/>
        </w:rPr>
      </w:pPr>
      <w:r>
        <w:rPr>
          <w:b/>
          <w:sz w:val="28"/>
          <w:szCs w:val="28"/>
        </w:rPr>
        <w:lastRenderedPageBreak/>
        <w:t xml:space="preserve">Project </w:t>
      </w:r>
      <w:r w:rsidR="002A4D1F" w:rsidRPr="00B80DE2">
        <w:rPr>
          <w:b/>
          <w:sz w:val="28"/>
          <w:szCs w:val="28"/>
        </w:rPr>
        <w:t>Name:</w:t>
      </w:r>
      <w:r w:rsidR="002A4D1F">
        <w:rPr>
          <w:b/>
        </w:rPr>
        <w:t xml:space="preserve"> </w:t>
      </w:r>
      <w:r w:rsidR="0050710E">
        <w:t xml:space="preserve"> </w:t>
      </w:r>
      <w:r w:rsidR="00073D86" w:rsidRPr="00073D86">
        <w:t>Improving the sustainability of the freezer room at the Wildlife Veterinary Epidemiology Laboratory</w:t>
      </w:r>
      <w:r w:rsidR="00073D86">
        <w:t>.</w:t>
      </w:r>
    </w:p>
    <w:p w14:paraId="5D1DE41F" w14:textId="608F1B49" w:rsidR="002E5AB5" w:rsidRPr="002E5AB5" w:rsidRDefault="00D10E51" w:rsidP="00E4055F">
      <w:r>
        <w:rPr>
          <w:b/>
        </w:rPr>
        <w:t>Total Amount Requested from SSC:</w:t>
      </w:r>
      <w:r w:rsidR="002E5AB5">
        <w:t xml:space="preserve"> </w:t>
      </w:r>
      <w:r w:rsidR="00073D86">
        <w:t>$50,000</w:t>
      </w:r>
    </w:p>
    <w:p w14:paraId="7920B7A9" w14:textId="2CFA065F" w:rsidR="002A4D1F" w:rsidRDefault="002E5AB5" w:rsidP="00E4055F">
      <w:r>
        <w:rPr>
          <w:b/>
        </w:rPr>
        <w:t xml:space="preserve">Primary Project Leader Name &amp; Email: </w:t>
      </w:r>
      <w:r w:rsidR="00D10E51" w:rsidRPr="00D10E51">
        <w:t xml:space="preserve"> </w:t>
      </w:r>
      <w:r w:rsidR="00D10E51">
        <w:t xml:space="preserve"> </w:t>
      </w:r>
      <w:proofErr w:type="spellStart"/>
      <w:r w:rsidR="00073D86">
        <w:t>Nohra</w:t>
      </w:r>
      <w:proofErr w:type="spellEnd"/>
      <w:r w:rsidR="00073D86">
        <w:t xml:space="preserve"> Mateus-Pinilla; nohram@illinois.edu</w:t>
      </w:r>
    </w:p>
    <w:p w14:paraId="5248824E" w14:textId="61A99D6F" w:rsidR="00D10E51" w:rsidRDefault="00D10E51" w:rsidP="00E4055F"/>
    <w:tbl>
      <w:tblPr>
        <w:tblStyle w:val="TableGrid"/>
        <w:tblW w:w="0" w:type="auto"/>
        <w:tblLook w:val="04A0" w:firstRow="1" w:lastRow="0" w:firstColumn="1" w:lastColumn="0" w:noHBand="0" w:noVBand="1"/>
      </w:tblPr>
      <w:tblGrid>
        <w:gridCol w:w="10790"/>
      </w:tblGrid>
      <w:tr w:rsidR="001120DE" w14:paraId="242302A2" w14:textId="77777777" w:rsidTr="007764F6">
        <w:tc>
          <w:tcPr>
            <w:tcW w:w="10790" w:type="dxa"/>
            <w:tcBorders>
              <w:top w:val="nil"/>
              <w:left w:val="nil"/>
              <w:right w:val="nil"/>
            </w:tcBorders>
          </w:tcPr>
          <w:p w14:paraId="769DF092" w14:textId="2E71DFF6" w:rsidR="001120DE" w:rsidRDefault="001120DE" w:rsidP="00E4055F">
            <w:r>
              <w:rPr>
                <w:b/>
              </w:rPr>
              <w:t xml:space="preserve">Project Abstract: </w:t>
            </w:r>
            <w:r>
              <w:t xml:space="preserve">In less than 100 words, briefly describe your project. </w:t>
            </w:r>
          </w:p>
        </w:tc>
      </w:tr>
      <w:tr w:rsidR="007764F6" w14:paraId="6BE81114" w14:textId="77777777" w:rsidTr="001120DE">
        <w:tc>
          <w:tcPr>
            <w:tcW w:w="10790" w:type="dxa"/>
          </w:tcPr>
          <w:p w14:paraId="3ED01266" w14:textId="0334DA40" w:rsidR="000F088A" w:rsidRDefault="000F088A" w:rsidP="000F088A">
            <w:r w:rsidRPr="002F0569">
              <w:t>The Wildlife Veterinary Epidemiology Laboratory is a multidisciplinary research laboratory where students can engage in different aspects of research, including collecting samples in the field, cataloging/organizing/storing samples, and lab work. As part of our efforts toward building a culture of sustainability in our lab, we participated for multiple years in the UIUC freezer challenge. However, to improve the building for sustainable and efficient storage of our samples, we need to improve the lab infrastructure where most of the ULT freezers, -20°C freezers, and refrigerators are stored—aiming to reduce energy consumption that will significantly enhance the lab sustainability performance.</w:t>
            </w:r>
          </w:p>
          <w:p w14:paraId="3A0EFC0B" w14:textId="4F5EB98E" w:rsidR="007764F6" w:rsidRDefault="007764F6" w:rsidP="00073D86">
            <w:pPr>
              <w:rPr>
                <w:b/>
              </w:rPr>
            </w:pPr>
          </w:p>
        </w:tc>
      </w:tr>
    </w:tbl>
    <w:p w14:paraId="3B4913B9" w14:textId="7D867758" w:rsidR="000D00AC" w:rsidRDefault="000D00AC" w:rsidP="00E4055F"/>
    <w:p w14:paraId="2A9D74B0" w14:textId="77777777" w:rsidR="000D00AC" w:rsidRDefault="000D00AC" w:rsidP="00E4055F"/>
    <w:tbl>
      <w:tblPr>
        <w:tblStyle w:val="GridTable4"/>
        <w:tblW w:w="0" w:type="auto"/>
        <w:tblLook w:val="04A0" w:firstRow="1" w:lastRow="0" w:firstColumn="1" w:lastColumn="0" w:noHBand="0" w:noVBand="1"/>
      </w:tblPr>
      <w:tblGrid>
        <w:gridCol w:w="1798"/>
        <w:gridCol w:w="1798"/>
        <w:gridCol w:w="1798"/>
        <w:gridCol w:w="1798"/>
        <w:gridCol w:w="1799"/>
        <w:gridCol w:w="1799"/>
      </w:tblGrid>
      <w:tr w:rsidR="00D10E51" w14:paraId="7A9A9AAF"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310222B2" w14:textId="731F5BB9" w:rsidR="00D10E51" w:rsidRDefault="00D10E51" w:rsidP="00E4055F"/>
        </w:tc>
        <w:tc>
          <w:tcPr>
            <w:tcW w:w="1798" w:type="dxa"/>
          </w:tcPr>
          <w:p w14:paraId="39F9C9E0" w14:textId="168A32F6" w:rsidR="00D10E51" w:rsidRDefault="00D10E51" w:rsidP="00E4055F">
            <w:pPr>
              <w:cnfStyle w:val="100000000000" w:firstRow="1" w:lastRow="0" w:firstColumn="0" w:lastColumn="0" w:oddVBand="0" w:evenVBand="0" w:oddHBand="0" w:evenHBand="0" w:firstRowFirstColumn="0" w:firstRowLastColumn="0" w:lastRowFirstColumn="0" w:lastRowLastColumn="0"/>
            </w:pPr>
            <w:r>
              <w:t>Education</w:t>
            </w:r>
          </w:p>
        </w:tc>
        <w:tc>
          <w:tcPr>
            <w:tcW w:w="1798" w:type="dxa"/>
          </w:tcPr>
          <w:p w14:paraId="3EC26D98" w14:textId="45BCBF64" w:rsidR="00D10E51" w:rsidRDefault="00D10E51" w:rsidP="00E4055F">
            <w:pPr>
              <w:cnfStyle w:val="100000000000" w:firstRow="1" w:lastRow="0" w:firstColumn="0" w:lastColumn="0" w:oddVBand="0" w:evenVBand="0" w:oddHBand="0" w:evenHBand="0" w:firstRowFirstColumn="0" w:firstRowLastColumn="0" w:lastRowFirstColumn="0" w:lastRowLastColumn="0"/>
            </w:pPr>
            <w:r>
              <w:t>Energy</w:t>
            </w:r>
          </w:p>
        </w:tc>
        <w:tc>
          <w:tcPr>
            <w:tcW w:w="1798" w:type="dxa"/>
          </w:tcPr>
          <w:p w14:paraId="43F3242E" w14:textId="4C80B74A" w:rsidR="00D10E51" w:rsidRDefault="00D10E51" w:rsidP="00E4055F">
            <w:pPr>
              <w:cnfStyle w:val="100000000000" w:firstRow="1" w:lastRow="0" w:firstColumn="0" w:lastColumn="0" w:oddVBand="0" w:evenVBand="0" w:oddHBand="0" w:evenHBand="0" w:firstRowFirstColumn="0" w:firstRowLastColumn="0" w:lastRowFirstColumn="0" w:lastRowLastColumn="0"/>
            </w:pPr>
            <w:r>
              <w:t>Food &amp; Waste</w:t>
            </w:r>
          </w:p>
        </w:tc>
        <w:tc>
          <w:tcPr>
            <w:tcW w:w="1799" w:type="dxa"/>
          </w:tcPr>
          <w:p w14:paraId="61BFC8E2" w14:textId="53AC206E" w:rsidR="00D10E51" w:rsidRDefault="00D10E51" w:rsidP="00E4055F">
            <w:pPr>
              <w:cnfStyle w:val="100000000000" w:firstRow="1" w:lastRow="0" w:firstColumn="0" w:lastColumn="0" w:oddVBand="0" w:evenVBand="0" w:oddHBand="0" w:evenHBand="0" w:firstRowFirstColumn="0" w:firstRowLastColumn="0" w:lastRowFirstColumn="0" w:lastRowLastColumn="0"/>
            </w:pPr>
            <w:r>
              <w:t>Land &amp; Water</w:t>
            </w:r>
          </w:p>
        </w:tc>
        <w:tc>
          <w:tcPr>
            <w:tcW w:w="1799" w:type="dxa"/>
          </w:tcPr>
          <w:p w14:paraId="158A6D95" w14:textId="13D75C4F" w:rsidR="00D10E51" w:rsidRDefault="00D10E51" w:rsidP="00E4055F">
            <w:pPr>
              <w:cnfStyle w:val="100000000000" w:firstRow="1" w:lastRow="0" w:firstColumn="0" w:lastColumn="0" w:oddVBand="0" w:evenVBand="0" w:oddHBand="0" w:evenHBand="0" w:firstRowFirstColumn="0" w:firstRowLastColumn="0" w:lastRowFirstColumn="0" w:lastRowLastColumn="0"/>
            </w:pPr>
            <w:r>
              <w:t>Transportation</w:t>
            </w:r>
          </w:p>
        </w:tc>
      </w:tr>
      <w:tr w:rsidR="00D10E51" w14:paraId="5F3F151A"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182D1633" w14:textId="4CD29C0E" w:rsidR="00D10E51" w:rsidRDefault="00D10E51" w:rsidP="00E4055F">
            <w:r>
              <w:t>Project Category</w:t>
            </w:r>
          </w:p>
        </w:tc>
        <w:tc>
          <w:tcPr>
            <w:tcW w:w="1798" w:type="dxa"/>
          </w:tcPr>
          <w:p w14:paraId="14B9684A"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8" w:type="dxa"/>
          </w:tcPr>
          <w:p w14:paraId="27E2967B" w14:textId="45D12768" w:rsidR="00D10E51" w:rsidRDefault="00073D86" w:rsidP="00E4055F">
            <w:pPr>
              <w:cnfStyle w:val="000000100000" w:firstRow="0" w:lastRow="0" w:firstColumn="0" w:lastColumn="0" w:oddVBand="0" w:evenVBand="0" w:oddHBand="1" w:evenHBand="0" w:firstRowFirstColumn="0" w:firstRowLastColumn="0" w:lastRowFirstColumn="0" w:lastRowLastColumn="0"/>
            </w:pPr>
            <w:r w:rsidRPr="00073D86">
              <w:t xml:space="preserve">To improve the </w:t>
            </w:r>
            <w:r w:rsidR="00F84780">
              <w:t>building infrastructure</w:t>
            </w:r>
            <w:r w:rsidRPr="00073D86">
              <w:t xml:space="preserve"> for sustainable and </w:t>
            </w:r>
            <w:r w:rsidR="00F84780">
              <w:t xml:space="preserve">energy </w:t>
            </w:r>
            <w:r w:rsidRPr="00073D86">
              <w:t>efficient storage of research samples.</w:t>
            </w:r>
          </w:p>
        </w:tc>
        <w:tc>
          <w:tcPr>
            <w:tcW w:w="1798" w:type="dxa"/>
          </w:tcPr>
          <w:p w14:paraId="3AB3BDFB"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9" w:type="dxa"/>
          </w:tcPr>
          <w:p w14:paraId="1C8C2319"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9" w:type="dxa"/>
          </w:tcPr>
          <w:p w14:paraId="472B328D"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r>
    </w:tbl>
    <w:p w14:paraId="0469CB2D" w14:textId="77777777" w:rsidR="00D10E51" w:rsidRDefault="00D10E51" w:rsidP="00E4055F"/>
    <w:p w14:paraId="1D3D8AAB" w14:textId="77777777" w:rsidR="00D10E51" w:rsidRDefault="00D10E51" w:rsidP="00E4055F"/>
    <w:p w14:paraId="695BFFD3" w14:textId="7F99F469" w:rsidR="00D10E51" w:rsidRPr="00D10E51" w:rsidRDefault="00D10E51" w:rsidP="00E4055F">
      <w:r>
        <w:rPr>
          <w:b/>
        </w:rPr>
        <w:t xml:space="preserve">Project Team Member List </w:t>
      </w:r>
      <w:r w:rsidRPr="00D10E51">
        <w:t>(student projects must include their faculty/staff advisor’s information)</w:t>
      </w:r>
    </w:p>
    <w:tbl>
      <w:tblPr>
        <w:tblStyle w:val="GridTable4"/>
        <w:tblW w:w="0" w:type="auto"/>
        <w:tblLook w:val="04A0" w:firstRow="1" w:lastRow="0" w:firstColumn="1" w:lastColumn="0" w:noHBand="0" w:noVBand="1"/>
      </w:tblPr>
      <w:tblGrid>
        <w:gridCol w:w="3596"/>
        <w:gridCol w:w="3597"/>
        <w:gridCol w:w="3597"/>
      </w:tblGrid>
      <w:tr w:rsidR="00D10E51" w14:paraId="04726400"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BACBE09" w14:textId="52B1ED2B" w:rsidR="00D10E51" w:rsidRDefault="00D10E51" w:rsidP="00E4055F">
            <w:r>
              <w:t>Name</w:t>
            </w:r>
          </w:p>
        </w:tc>
        <w:tc>
          <w:tcPr>
            <w:tcW w:w="3597" w:type="dxa"/>
          </w:tcPr>
          <w:p w14:paraId="2D035715" w14:textId="25F7ECCC" w:rsidR="00D10E51" w:rsidRDefault="00D10E51" w:rsidP="00E4055F">
            <w:pPr>
              <w:cnfStyle w:val="100000000000" w:firstRow="1" w:lastRow="0" w:firstColumn="0" w:lastColumn="0" w:oddVBand="0" w:evenVBand="0" w:oddHBand="0" w:evenHBand="0" w:firstRowFirstColumn="0" w:firstRowLastColumn="0" w:lastRowFirstColumn="0" w:lastRowLastColumn="0"/>
            </w:pPr>
            <w:r>
              <w:t>RSO/Department</w:t>
            </w:r>
          </w:p>
        </w:tc>
        <w:tc>
          <w:tcPr>
            <w:tcW w:w="3597" w:type="dxa"/>
          </w:tcPr>
          <w:p w14:paraId="7430852F" w14:textId="2FA979D4" w:rsidR="00D10E51" w:rsidRDefault="00D10E51" w:rsidP="00E4055F">
            <w:pPr>
              <w:cnfStyle w:val="100000000000" w:firstRow="1" w:lastRow="0" w:firstColumn="0" w:lastColumn="0" w:oddVBand="0" w:evenVBand="0" w:oddHBand="0" w:evenHBand="0" w:firstRowFirstColumn="0" w:firstRowLastColumn="0" w:lastRowFirstColumn="0" w:lastRowLastColumn="0"/>
            </w:pPr>
            <w:r>
              <w:t>Email Address</w:t>
            </w:r>
          </w:p>
        </w:tc>
      </w:tr>
      <w:tr w:rsidR="005B2ED6" w14:paraId="0F585A0E"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2B85260A" w14:textId="05CFC0D0" w:rsidR="005B2ED6" w:rsidRDefault="005B2ED6" w:rsidP="005B2ED6">
            <w:r>
              <w:t>Evan London</w:t>
            </w:r>
            <w:r>
              <w:t>*</w:t>
            </w:r>
          </w:p>
        </w:tc>
        <w:tc>
          <w:tcPr>
            <w:tcW w:w="3597" w:type="dxa"/>
          </w:tcPr>
          <w:p w14:paraId="2E112A19" w14:textId="7238AA29" w:rsidR="005B2ED6" w:rsidRDefault="005B2ED6" w:rsidP="005B2ED6">
            <w:pPr>
              <w:cnfStyle w:val="000000100000" w:firstRow="0" w:lastRow="0" w:firstColumn="0" w:lastColumn="0" w:oddVBand="0" w:evenVBand="0" w:oddHBand="1" w:evenHBand="0" w:firstRowFirstColumn="0" w:firstRowLastColumn="0" w:lastRowFirstColumn="0" w:lastRowLastColumn="0"/>
            </w:pPr>
            <w:r>
              <w:t>Illinois Natural History Survey</w:t>
            </w:r>
          </w:p>
        </w:tc>
        <w:tc>
          <w:tcPr>
            <w:tcW w:w="3597" w:type="dxa"/>
          </w:tcPr>
          <w:p w14:paraId="6388BA1A" w14:textId="4A88995C" w:rsidR="005B2ED6" w:rsidRDefault="005B2ED6" w:rsidP="005B2ED6">
            <w:pPr>
              <w:cnfStyle w:val="000000100000" w:firstRow="0" w:lastRow="0" w:firstColumn="0" w:lastColumn="0" w:oddVBand="0" w:evenVBand="0" w:oddHBand="1" w:evenHBand="0" w:firstRowFirstColumn="0" w:firstRowLastColumn="0" w:lastRowFirstColumn="0" w:lastRowLastColumn="0"/>
            </w:pPr>
            <w:r>
              <w:t>elondon@illinois.edu</w:t>
            </w:r>
          </w:p>
        </w:tc>
      </w:tr>
      <w:tr w:rsidR="005B2ED6" w14:paraId="4A817D13"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3372F44C" w14:textId="2B66B1CB" w:rsidR="005B2ED6" w:rsidRDefault="005B2ED6" w:rsidP="005B2ED6">
            <w:proofErr w:type="spellStart"/>
            <w:r>
              <w:t>Nohra</w:t>
            </w:r>
            <w:proofErr w:type="spellEnd"/>
            <w:r>
              <w:t xml:space="preserve"> Mateus-Pinilla</w:t>
            </w:r>
            <w:r>
              <w:t>**</w:t>
            </w:r>
          </w:p>
        </w:tc>
        <w:tc>
          <w:tcPr>
            <w:tcW w:w="3597" w:type="dxa"/>
          </w:tcPr>
          <w:p w14:paraId="5C12C619" w14:textId="78025AB3" w:rsidR="005B2ED6" w:rsidRDefault="005B2ED6" w:rsidP="005B2ED6">
            <w:pPr>
              <w:cnfStyle w:val="000000000000" w:firstRow="0" w:lastRow="0" w:firstColumn="0" w:lastColumn="0" w:oddVBand="0" w:evenVBand="0" w:oddHBand="0" w:evenHBand="0" w:firstRowFirstColumn="0" w:firstRowLastColumn="0" w:lastRowFirstColumn="0" w:lastRowLastColumn="0"/>
            </w:pPr>
            <w:r>
              <w:t>Illinois Natural History Survey</w:t>
            </w:r>
          </w:p>
        </w:tc>
        <w:tc>
          <w:tcPr>
            <w:tcW w:w="3597" w:type="dxa"/>
          </w:tcPr>
          <w:p w14:paraId="574699A7" w14:textId="0D5E7D97" w:rsidR="005B2ED6" w:rsidRDefault="005B2ED6" w:rsidP="005B2ED6">
            <w:pPr>
              <w:cnfStyle w:val="000000000000" w:firstRow="0" w:lastRow="0" w:firstColumn="0" w:lastColumn="0" w:oddVBand="0" w:evenVBand="0" w:oddHBand="0" w:evenHBand="0" w:firstRowFirstColumn="0" w:firstRowLastColumn="0" w:lastRowFirstColumn="0" w:lastRowLastColumn="0"/>
            </w:pPr>
            <w:r>
              <w:t>nohram@illinois.edu</w:t>
            </w:r>
          </w:p>
        </w:tc>
      </w:tr>
      <w:tr w:rsidR="005B2ED6" w14:paraId="49018419"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64A820D6" w14:textId="5987D8FB" w:rsidR="005B2ED6" w:rsidRDefault="005B2ED6" w:rsidP="005B2ED6">
            <w:r>
              <w:t>Nelda A. Rivera</w:t>
            </w:r>
          </w:p>
        </w:tc>
        <w:tc>
          <w:tcPr>
            <w:tcW w:w="3597" w:type="dxa"/>
          </w:tcPr>
          <w:p w14:paraId="210090E7" w14:textId="4B9BF398" w:rsidR="005B2ED6" w:rsidRDefault="005B2ED6" w:rsidP="005B2ED6">
            <w:pPr>
              <w:cnfStyle w:val="000000100000" w:firstRow="0" w:lastRow="0" w:firstColumn="0" w:lastColumn="0" w:oddVBand="0" w:evenVBand="0" w:oddHBand="1" w:evenHBand="0" w:firstRowFirstColumn="0" w:firstRowLastColumn="0" w:lastRowFirstColumn="0" w:lastRowLastColumn="0"/>
            </w:pPr>
            <w:r>
              <w:t>Illinois Natural History Survey</w:t>
            </w:r>
          </w:p>
        </w:tc>
        <w:tc>
          <w:tcPr>
            <w:tcW w:w="3597" w:type="dxa"/>
          </w:tcPr>
          <w:p w14:paraId="2DC3BB9F" w14:textId="38DCE2F7" w:rsidR="005B2ED6" w:rsidRDefault="005B2ED6" w:rsidP="005B2ED6">
            <w:pPr>
              <w:cnfStyle w:val="000000100000" w:firstRow="0" w:lastRow="0" w:firstColumn="0" w:lastColumn="0" w:oddVBand="0" w:evenVBand="0" w:oddHBand="1" w:evenHBand="0" w:firstRowFirstColumn="0" w:firstRowLastColumn="0" w:lastRowFirstColumn="0" w:lastRowLastColumn="0"/>
            </w:pPr>
            <w:r>
              <w:t>river@illinois.edu</w:t>
            </w:r>
          </w:p>
        </w:tc>
      </w:tr>
      <w:tr w:rsidR="005B2ED6" w14:paraId="397404C3"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5A359BE8" w14:textId="47CE27B0" w:rsidR="005B2ED6" w:rsidRDefault="005B2ED6" w:rsidP="005B2ED6">
            <w:r>
              <w:t xml:space="preserve">Eric M </w:t>
            </w:r>
            <w:proofErr w:type="spellStart"/>
            <w:r>
              <w:t>Schauber</w:t>
            </w:r>
            <w:proofErr w:type="spellEnd"/>
          </w:p>
        </w:tc>
        <w:tc>
          <w:tcPr>
            <w:tcW w:w="3597" w:type="dxa"/>
          </w:tcPr>
          <w:p w14:paraId="55AAF18A" w14:textId="4AD5618E" w:rsidR="005B2ED6" w:rsidRDefault="005B2ED6" w:rsidP="005B2ED6">
            <w:pPr>
              <w:cnfStyle w:val="000000000000" w:firstRow="0" w:lastRow="0" w:firstColumn="0" w:lastColumn="0" w:oddVBand="0" w:evenVBand="0" w:oddHBand="0" w:evenHBand="0" w:firstRowFirstColumn="0" w:firstRowLastColumn="0" w:lastRowFirstColumn="0" w:lastRowLastColumn="0"/>
            </w:pPr>
            <w:r>
              <w:t>Illinois Natural History Survey</w:t>
            </w:r>
          </w:p>
        </w:tc>
        <w:tc>
          <w:tcPr>
            <w:tcW w:w="3597" w:type="dxa"/>
          </w:tcPr>
          <w:p w14:paraId="1A01284E" w14:textId="770C5D86" w:rsidR="005B2ED6" w:rsidRDefault="005B2ED6" w:rsidP="005B2ED6">
            <w:pPr>
              <w:cnfStyle w:val="000000000000" w:firstRow="0" w:lastRow="0" w:firstColumn="0" w:lastColumn="0" w:oddVBand="0" w:evenVBand="0" w:oddHBand="0" w:evenHBand="0" w:firstRowFirstColumn="0" w:firstRowLastColumn="0" w:lastRowFirstColumn="0" w:lastRowLastColumn="0"/>
            </w:pPr>
            <w:r>
              <w:t>schauber@illinois.edu</w:t>
            </w:r>
          </w:p>
        </w:tc>
      </w:tr>
      <w:tr w:rsidR="005B2ED6" w14:paraId="2D10A976"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32E7912C" w14:textId="4D3224B5" w:rsidR="005B2ED6" w:rsidRDefault="005B2ED6" w:rsidP="005B2ED6">
            <w:r>
              <w:t xml:space="preserve">Shari </w:t>
            </w:r>
            <w:proofErr w:type="spellStart"/>
            <w:r>
              <w:t>Effert</w:t>
            </w:r>
            <w:proofErr w:type="spellEnd"/>
            <w:r>
              <w:t>-Fanta</w:t>
            </w:r>
          </w:p>
        </w:tc>
        <w:tc>
          <w:tcPr>
            <w:tcW w:w="3597" w:type="dxa"/>
          </w:tcPr>
          <w:p w14:paraId="78B900C6" w14:textId="17B71025" w:rsidR="005B2ED6" w:rsidRDefault="005B2ED6" w:rsidP="005B2ED6">
            <w:pPr>
              <w:cnfStyle w:val="000000100000" w:firstRow="0" w:lastRow="0" w:firstColumn="0" w:lastColumn="0" w:oddVBand="0" w:evenVBand="0" w:oddHBand="1" w:evenHBand="0" w:firstRowFirstColumn="0" w:firstRowLastColumn="0" w:lastRowFirstColumn="0" w:lastRowLastColumn="0"/>
            </w:pPr>
            <w:r>
              <w:t>Prairie Research Institute</w:t>
            </w:r>
          </w:p>
        </w:tc>
        <w:tc>
          <w:tcPr>
            <w:tcW w:w="3597" w:type="dxa"/>
          </w:tcPr>
          <w:p w14:paraId="6C5FAA2E" w14:textId="6B7C19C4" w:rsidR="005B2ED6" w:rsidRDefault="005B2ED6" w:rsidP="005B2ED6">
            <w:pPr>
              <w:cnfStyle w:val="000000100000" w:firstRow="0" w:lastRow="0" w:firstColumn="0" w:lastColumn="0" w:oddVBand="0" w:evenVBand="0" w:oddHBand="1" w:evenHBand="0" w:firstRowFirstColumn="0" w:firstRowLastColumn="0" w:lastRowFirstColumn="0" w:lastRowLastColumn="0"/>
            </w:pPr>
            <w:r w:rsidRPr="005B2ED6">
              <w:t>sfanta@illinois.edu</w:t>
            </w:r>
          </w:p>
        </w:tc>
      </w:tr>
      <w:tr w:rsidR="005B2ED6" w14:paraId="44FDA47C"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7341EC5B" w14:textId="12F55ED4" w:rsidR="005B2ED6" w:rsidRDefault="005B2ED6" w:rsidP="005B2ED6">
            <w:r>
              <w:t>Matt Thom</w:t>
            </w:r>
            <w:r>
              <w:t>p</w:t>
            </w:r>
            <w:r>
              <w:t>son</w:t>
            </w:r>
          </w:p>
        </w:tc>
        <w:tc>
          <w:tcPr>
            <w:tcW w:w="3597" w:type="dxa"/>
          </w:tcPr>
          <w:p w14:paraId="43154CC1" w14:textId="7D642441" w:rsidR="005B2ED6" w:rsidRDefault="005B2ED6" w:rsidP="005B2ED6">
            <w:pPr>
              <w:cnfStyle w:val="000000000000" w:firstRow="0" w:lastRow="0" w:firstColumn="0" w:lastColumn="0" w:oddVBand="0" w:evenVBand="0" w:oddHBand="0" w:evenHBand="0" w:firstRowFirstColumn="0" w:firstRowLastColumn="0" w:lastRowFirstColumn="0" w:lastRowLastColumn="0"/>
            </w:pPr>
            <w:r>
              <w:t>Illinois Natural History Survey</w:t>
            </w:r>
          </w:p>
        </w:tc>
        <w:tc>
          <w:tcPr>
            <w:tcW w:w="3597" w:type="dxa"/>
          </w:tcPr>
          <w:p w14:paraId="232E5EF5" w14:textId="40786157" w:rsidR="005B2ED6" w:rsidRDefault="005B2ED6" w:rsidP="005B2ED6">
            <w:pPr>
              <w:cnfStyle w:val="000000000000" w:firstRow="0" w:lastRow="0" w:firstColumn="0" w:lastColumn="0" w:oddVBand="0" w:evenVBand="0" w:oddHBand="0" w:evenHBand="0" w:firstRowFirstColumn="0" w:firstRowLastColumn="0" w:lastRowFirstColumn="0" w:lastRowLastColumn="0"/>
            </w:pPr>
          </w:p>
        </w:tc>
      </w:tr>
      <w:tr w:rsidR="005B2ED6" w14:paraId="37195FB7" w14:textId="77777777" w:rsidTr="005B2ED6">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0790" w:type="dxa"/>
            <w:gridSpan w:val="3"/>
            <w:vAlign w:val="bottom"/>
          </w:tcPr>
          <w:p w14:paraId="11F9CC25" w14:textId="13DD8B04" w:rsidR="005B2ED6" w:rsidRDefault="005B2ED6" w:rsidP="005B2ED6">
            <w:r>
              <w:t>*Student **Faculty advisor</w:t>
            </w:r>
          </w:p>
        </w:tc>
      </w:tr>
    </w:tbl>
    <w:p w14:paraId="33D0CC69" w14:textId="77777777" w:rsidR="00D10E51" w:rsidRDefault="00D10E51" w:rsidP="00E4055F"/>
    <w:p w14:paraId="15EEA248" w14:textId="77777777" w:rsidR="00D10E51" w:rsidRPr="00D10E51" w:rsidRDefault="00D10E51" w:rsidP="00E4055F"/>
    <w:tbl>
      <w:tblPr>
        <w:tblStyle w:val="GridTable4"/>
        <w:tblW w:w="0" w:type="auto"/>
        <w:tblLook w:val="04A0" w:firstRow="1" w:lastRow="0" w:firstColumn="1" w:lastColumn="0" w:noHBand="0" w:noVBand="1"/>
      </w:tblPr>
      <w:tblGrid>
        <w:gridCol w:w="9265"/>
        <w:gridCol w:w="720"/>
        <w:gridCol w:w="805"/>
      </w:tblGrid>
      <w:tr w:rsidR="00674803" w14:paraId="65FF3AB2" w14:textId="77777777" w:rsidTr="00674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3F2B2AC" w14:textId="67FECAAC" w:rsidR="00674803" w:rsidRDefault="00674803" w:rsidP="00E4055F">
            <w:r>
              <w:t>Questions</w:t>
            </w:r>
          </w:p>
        </w:tc>
        <w:tc>
          <w:tcPr>
            <w:tcW w:w="720" w:type="dxa"/>
          </w:tcPr>
          <w:p w14:paraId="50BD4514" w14:textId="3825C834" w:rsidR="00674803" w:rsidRDefault="00674803" w:rsidP="00E4055F">
            <w:pPr>
              <w:cnfStyle w:val="100000000000" w:firstRow="1" w:lastRow="0" w:firstColumn="0" w:lastColumn="0" w:oddVBand="0" w:evenVBand="0" w:oddHBand="0" w:evenHBand="0" w:firstRowFirstColumn="0" w:firstRowLastColumn="0" w:lastRowFirstColumn="0" w:lastRowLastColumn="0"/>
            </w:pPr>
            <w:r>
              <w:t>Yes</w:t>
            </w:r>
          </w:p>
        </w:tc>
        <w:tc>
          <w:tcPr>
            <w:tcW w:w="805" w:type="dxa"/>
          </w:tcPr>
          <w:p w14:paraId="080FECE1" w14:textId="33108217" w:rsidR="00674803" w:rsidRDefault="00674803" w:rsidP="00E4055F">
            <w:pPr>
              <w:cnfStyle w:val="100000000000" w:firstRow="1" w:lastRow="0" w:firstColumn="0" w:lastColumn="0" w:oddVBand="0" w:evenVBand="0" w:oddHBand="0" w:evenHBand="0" w:firstRowFirstColumn="0" w:firstRowLastColumn="0" w:lastRowFirstColumn="0" w:lastRowLastColumn="0"/>
            </w:pPr>
            <w:r>
              <w:t>No</w:t>
            </w:r>
          </w:p>
        </w:tc>
      </w:tr>
      <w:tr w:rsidR="00674803" w14:paraId="74252F89"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0B7B9908" w14:textId="3282BC49" w:rsidR="00674803" w:rsidRDefault="00674803" w:rsidP="00E4055F">
            <w:r>
              <w:t>Is this a student-led project?</w:t>
            </w:r>
          </w:p>
        </w:tc>
        <w:tc>
          <w:tcPr>
            <w:tcW w:w="720" w:type="dxa"/>
          </w:tcPr>
          <w:p w14:paraId="1FAA7DA2" w14:textId="5B09425E" w:rsidR="00674803" w:rsidRDefault="0099624B" w:rsidP="00E4055F">
            <w:pPr>
              <w:cnfStyle w:val="000000100000" w:firstRow="0" w:lastRow="0" w:firstColumn="0" w:lastColumn="0" w:oddVBand="0" w:evenVBand="0" w:oddHBand="1" w:evenHBand="0" w:firstRowFirstColumn="0" w:firstRowLastColumn="0" w:lastRowFirstColumn="0" w:lastRowLastColumn="0"/>
            </w:pPr>
            <w:r>
              <w:t>x</w:t>
            </w:r>
          </w:p>
        </w:tc>
        <w:tc>
          <w:tcPr>
            <w:tcW w:w="805" w:type="dxa"/>
          </w:tcPr>
          <w:p w14:paraId="6AA26C64" w14:textId="5887565E" w:rsidR="00674803" w:rsidRDefault="00674803" w:rsidP="00E4055F">
            <w:pPr>
              <w:cnfStyle w:val="000000100000" w:firstRow="0" w:lastRow="0" w:firstColumn="0" w:lastColumn="0" w:oddVBand="0" w:evenVBand="0" w:oddHBand="1" w:evenHBand="0" w:firstRowFirstColumn="0" w:firstRowLastColumn="0" w:lastRowFirstColumn="0" w:lastRowLastColumn="0"/>
            </w:pPr>
          </w:p>
        </w:tc>
      </w:tr>
      <w:tr w:rsidR="00674803" w14:paraId="429E0D3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519D9A99" w14:textId="788CC14B" w:rsidR="00674803" w:rsidRDefault="00674803" w:rsidP="00E4055F">
            <w:r>
              <w:t>If applicable, have you received approval from Facilities &amp; Services and/or site manager?</w:t>
            </w:r>
          </w:p>
        </w:tc>
        <w:tc>
          <w:tcPr>
            <w:tcW w:w="720" w:type="dxa"/>
          </w:tcPr>
          <w:p w14:paraId="2640B4ED" w14:textId="4A9534E6" w:rsidR="00674803" w:rsidRDefault="009E2AE5" w:rsidP="00E4055F">
            <w:pPr>
              <w:cnfStyle w:val="000000000000" w:firstRow="0" w:lastRow="0" w:firstColumn="0" w:lastColumn="0" w:oddVBand="0" w:evenVBand="0" w:oddHBand="0" w:evenHBand="0" w:firstRowFirstColumn="0" w:firstRowLastColumn="0" w:lastRowFirstColumn="0" w:lastRowLastColumn="0"/>
            </w:pPr>
            <w:r>
              <w:t>x</w:t>
            </w:r>
          </w:p>
        </w:tc>
        <w:tc>
          <w:tcPr>
            <w:tcW w:w="805" w:type="dxa"/>
          </w:tcPr>
          <w:p w14:paraId="1B69BDAB" w14:textId="77777777" w:rsidR="00674803" w:rsidRDefault="00674803" w:rsidP="00E4055F">
            <w:pPr>
              <w:cnfStyle w:val="000000000000" w:firstRow="0" w:lastRow="0" w:firstColumn="0" w:lastColumn="0" w:oddVBand="0" w:evenVBand="0" w:oddHBand="0" w:evenHBand="0" w:firstRowFirstColumn="0" w:firstRowLastColumn="0" w:lastRowFirstColumn="0" w:lastRowLastColumn="0"/>
            </w:pPr>
          </w:p>
        </w:tc>
      </w:tr>
      <w:tr w:rsidR="00674803" w14:paraId="0B0BDA87"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46E6E8B" w14:textId="79199C5E" w:rsidR="00674803" w:rsidRDefault="00674803" w:rsidP="00E4055F">
            <w:r>
              <w:t>Do you have a plan for ongoing funding beyond SSC? (SSC cannot guarantee ongoing financial support)</w:t>
            </w:r>
          </w:p>
        </w:tc>
        <w:tc>
          <w:tcPr>
            <w:tcW w:w="720" w:type="dxa"/>
          </w:tcPr>
          <w:p w14:paraId="5B93A9BB" w14:textId="769BFC53" w:rsidR="00674803" w:rsidRDefault="0099624B" w:rsidP="00E4055F">
            <w:pPr>
              <w:cnfStyle w:val="000000100000" w:firstRow="0" w:lastRow="0" w:firstColumn="0" w:lastColumn="0" w:oddVBand="0" w:evenVBand="0" w:oddHBand="1" w:evenHBand="0" w:firstRowFirstColumn="0" w:firstRowLastColumn="0" w:lastRowFirstColumn="0" w:lastRowLastColumn="0"/>
            </w:pPr>
            <w:r>
              <w:t>x</w:t>
            </w:r>
          </w:p>
        </w:tc>
        <w:tc>
          <w:tcPr>
            <w:tcW w:w="805" w:type="dxa"/>
          </w:tcPr>
          <w:p w14:paraId="4AE33F9A" w14:textId="77777777" w:rsidR="00674803" w:rsidRDefault="00674803" w:rsidP="00E4055F">
            <w:pPr>
              <w:cnfStyle w:val="000000100000" w:firstRow="0" w:lastRow="0" w:firstColumn="0" w:lastColumn="0" w:oddVBand="0" w:evenVBand="0" w:oddHBand="1" w:evenHBand="0" w:firstRowFirstColumn="0" w:firstRowLastColumn="0" w:lastRowFirstColumn="0" w:lastRowLastColumn="0"/>
            </w:pPr>
          </w:p>
        </w:tc>
      </w:tr>
      <w:tr w:rsidR="00674803" w14:paraId="1947FFE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60CB2FE1" w14:textId="0009971E" w:rsidR="00674803" w:rsidRDefault="00674803" w:rsidP="00E4055F">
            <w:r>
              <w:lastRenderedPageBreak/>
              <w:t>Beyond SSC, do you have sources contributing funding or support (ex. staff time, external grants, etc.) to this project?</w:t>
            </w:r>
          </w:p>
        </w:tc>
        <w:tc>
          <w:tcPr>
            <w:tcW w:w="720" w:type="dxa"/>
          </w:tcPr>
          <w:p w14:paraId="6DF8A579" w14:textId="591B3A6A" w:rsidR="00674803" w:rsidRDefault="009E2AE5" w:rsidP="00E4055F">
            <w:pPr>
              <w:cnfStyle w:val="000000000000" w:firstRow="0" w:lastRow="0" w:firstColumn="0" w:lastColumn="0" w:oddVBand="0" w:evenVBand="0" w:oddHBand="0" w:evenHBand="0" w:firstRowFirstColumn="0" w:firstRowLastColumn="0" w:lastRowFirstColumn="0" w:lastRowLastColumn="0"/>
            </w:pPr>
            <w:r>
              <w:t>x</w:t>
            </w:r>
          </w:p>
        </w:tc>
        <w:tc>
          <w:tcPr>
            <w:tcW w:w="805" w:type="dxa"/>
          </w:tcPr>
          <w:p w14:paraId="76F111E2" w14:textId="77777777" w:rsidR="00674803" w:rsidRDefault="00674803" w:rsidP="00E4055F">
            <w:pPr>
              <w:cnfStyle w:val="000000000000" w:firstRow="0" w:lastRow="0" w:firstColumn="0" w:lastColumn="0" w:oddVBand="0" w:evenVBand="0" w:oddHBand="0" w:evenHBand="0" w:firstRowFirstColumn="0" w:firstRowLastColumn="0" w:lastRowFirstColumn="0" w:lastRowLastColumn="0"/>
            </w:pPr>
          </w:p>
        </w:tc>
      </w:tr>
      <w:tr w:rsidR="00674803" w14:paraId="35441B3C"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7A3194BD" w14:textId="4F093748" w:rsidR="00674803" w:rsidRDefault="00674803" w:rsidP="00E4055F">
            <w:r>
              <w:t>Have you applied for SSC funding previously?</w:t>
            </w:r>
          </w:p>
        </w:tc>
        <w:tc>
          <w:tcPr>
            <w:tcW w:w="720" w:type="dxa"/>
          </w:tcPr>
          <w:p w14:paraId="5B24039B" w14:textId="77777777" w:rsidR="00674803" w:rsidRDefault="00674803" w:rsidP="00E4055F">
            <w:pPr>
              <w:cnfStyle w:val="000000100000" w:firstRow="0" w:lastRow="0" w:firstColumn="0" w:lastColumn="0" w:oddVBand="0" w:evenVBand="0" w:oddHBand="1" w:evenHBand="0" w:firstRowFirstColumn="0" w:firstRowLastColumn="0" w:lastRowFirstColumn="0" w:lastRowLastColumn="0"/>
            </w:pPr>
          </w:p>
        </w:tc>
        <w:tc>
          <w:tcPr>
            <w:tcW w:w="805" w:type="dxa"/>
          </w:tcPr>
          <w:p w14:paraId="0FAB2F59" w14:textId="049CCCB4" w:rsidR="00674803" w:rsidRDefault="009E2AE5" w:rsidP="00E4055F">
            <w:pPr>
              <w:cnfStyle w:val="000000100000" w:firstRow="0" w:lastRow="0" w:firstColumn="0" w:lastColumn="0" w:oddVBand="0" w:evenVBand="0" w:oddHBand="1" w:evenHBand="0" w:firstRowFirstColumn="0" w:firstRowLastColumn="0" w:lastRowFirstColumn="0" w:lastRowLastColumn="0"/>
            </w:pPr>
            <w:r>
              <w:t>x</w:t>
            </w:r>
          </w:p>
        </w:tc>
      </w:tr>
    </w:tbl>
    <w:p w14:paraId="7F692CFC" w14:textId="77777777" w:rsidR="007764F6" w:rsidRPr="00D10E51" w:rsidRDefault="007764F6" w:rsidP="000D00AC"/>
    <w:tbl>
      <w:tblPr>
        <w:tblStyle w:val="TableGrid"/>
        <w:tblW w:w="0" w:type="auto"/>
        <w:tblLook w:val="04A0" w:firstRow="1" w:lastRow="0" w:firstColumn="1" w:lastColumn="0" w:noHBand="0" w:noVBand="1"/>
      </w:tblPr>
      <w:tblGrid>
        <w:gridCol w:w="10790"/>
      </w:tblGrid>
      <w:tr w:rsidR="007764F6" w14:paraId="14F77AD4" w14:textId="77777777" w:rsidTr="007764F6">
        <w:tc>
          <w:tcPr>
            <w:tcW w:w="10790" w:type="dxa"/>
            <w:tcBorders>
              <w:top w:val="nil"/>
              <w:left w:val="nil"/>
              <w:bottom w:val="nil"/>
              <w:right w:val="nil"/>
            </w:tcBorders>
          </w:tcPr>
          <w:p w14:paraId="594A5DA5" w14:textId="746A76D9" w:rsidR="007764F6" w:rsidRDefault="007764F6">
            <w:pPr>
              <w:rPr>
                <w:b/>
              </w:rPr>
            </w:pPr>
            <w:r>
              <w:rPr>
                <w:b/>
              </w:rPr>
              <w:t>Project Timeline</w:t>
            </w:r>
          </w:p>
        </w:tc>
      </w:tr>
      <w:tr w:rsidR="007764F6" w14:paraId="490FEC10" w14:textId="77777777" w:rsidTr="007764F6">
        <w:tc>
          <w:tcPr>
            <w:tcW w:w="10790" w:type="dxa"/>
            <w:tcBorders>
              <w:top w:val="nil"/>
              <w:left w:val="nil"/>
              <w:right w:val="nil"/>
            </w:tcBorders>
          </w:tcPr>
          <w:p w14:paraId="752FE277" w14:textId="4FCCE377" w:rsidR="007764F6" w:rsidRPr="007764F6" w:rsidRDefault="007764F6">
            <w:r>
              <w:t>SSC funding agreements remain active for two years. Please list your project’s timeline and/or milestones.</w:t>
            </w:r>
          </w:p>
        </w:tc>
      </w:tr>
      <w:tr w:rsidR="007764F6" w14:paraId="6392A0B0" w14:textId="77777777" w:rsidTr="007764F6">
        <w:tc>
          <w:tcPr>
            <w:tcW w:w="10790" w:type="dxa"/>
          </w:tcPr>
          <w:p w14:paraId="7F463E1E" w14:textId="43DDBB17" w:rsidR="007764F6" w:rsidRDefault="00415788" w:rsidP="00415788">
            <w:pPr>
              <w:pStyle w:val="ListParagraph"/>
              <w:numPr>
                <w:ilvl w:val="1"/>
                <w:numId w:val="9"/>
              </w:numPr>
              <w:rPr>
                <w:b/>
              </w:rPr>
            </w:pPr>
            <w:r>
              <w:rPr>
                <w:b/>
              </w:rPr>
              <w:t>Meet with F&amp;S and discuss options for improvement</w:t>
            </w:r>
            <w:r w:rsidR="0057313B">
              <w:rPr>
                <w:b/>
              </w:rPr>
              <w:t>(s)</w:t>
            </w:r>
          </w:p>
          <w:p w14:paraId="02DFECF8" w14:textId="243F339B" w:rsidR="00415788" w:rsidRPr="00415788" w:rsidRDefault="00A436BE" w:rsidP="00415788">
            <w:pPr>
              <w:pStyle w:val="ListParagraph"/>
              <w:ind w:left="1440"/>
              <w:jc w:val="right"/>
              <w:rPr>
                <w:b/>
              </w:rPr>
            </w:pPr>
            <w:r>
              <w:rPr>
                <w:b/>
              </w:rPr>
              <w:t>Winter</w:t>
            </w:r>
            <w:r w:rsidR="0057313B">
              <w:rPr>
                <w:b/>
              </w:rPr>
              <w:t xml:space="preserve"> 2022</w:t>
            </w:r>
            <w:r>
              <w:rPr>
                <w:b/>
              </w:rPr>
              <w:t>/2023</w:t>
            </w:r>
          </w:p>
        </w:tc>
      </w:tr>
      <w:tr w:rsidR="00415788" w14:paraId="757E88EF" w14:textId="77777777" w:rsidTr="007764F6">
        <w:tc>
          <w:tcPr>
            <w:tcW w:w="10790" w:type="dxa"/>
          </w:tcPr>
          <w:p w14:paraId="37D02EC4" w14:textId="77777777" w:rsidR="00415788" w:rsidRDefault="0057313B" w:rsidP="00415788">
            <w:pPr>
              <w:pStyle w:val="ListParagraph"/>
              <w:numPr>
                <w:ilvl w:val="1"/>
                <w:numId w:val="9"/>
              </w:numPr>
              <w:rPr>
                <w:b/>
              </w:rPr>
            </w:pPr>
            <w:r>
              <w:rPr>
                <w:b/>
              </w:rPr>
              <w:t>Begin work on improvements</w:t>
            </w:r>
          </w:p>
          <w:p w14:paraId="26466432" w14:textId="781F12FA" w:rsidR="0057313B" w:rsidRDefault="0057313B" w:rsidP="0057313B">
            <w:pPr>
              <w:pStyle w:val="ListParagraph"/>
              <w:ind w:left="1440"/>
              <w:jc w:val="right"/>
              <w:rPr>
                <w:b/>
              </w:rPr>
            </w:pPr>
            <w:r>
              <w:rPr>
                <w:b/>
              </w:rPr>
              <w:t>Spring 2023</w:t>
            </w:r>
          </w:p>
        </w:tc>
      </w:tr>
      <w:tr w:rsidR="00415788" w14:paraId="615D8077" w14:textId="77777777" w:rsidTr="007764F6">
        <w:tc>
          <w:tcPr>
            <w:tcW w:w="10790" w:type="dxa"/>
          </w:tcPr>
          <w:p w14:paraId="0EAA4D02" w14:textId="578869D2" w:rsidR="00A436BE" w:rsidRDefault="00A436BE" w:rsidP="00A436BE">
            <w:pPr>
              <w:pStyle w:val="ListParagraph"/>
              <w:numPr>
                <w:ilvl w:val="1"/>
                <w:numId w:val="9"/>
              </w:numPr>
              <w:rPr>
                <w:b/>
              </w:rPr>
            </w:pPr>
            <w:r>
              <w:rPr>
                <w:b/>
              </w:rPr>
              <w:t>Assess efficacy of improvements and adapt with results</w:t>
            </w:r>
          </w:p>
          <w:p w14:paraId="5C4BC1FA" w14:textId="2CFD5B74" w:rsidR="0057313B" w:rsidRDefault="0057313B" w:rsidP="0057313B">
            <w:pPr>
              <w:pStyle w:val="ListParagraph"/>
              <w:ind w:left="1440"/>
              <w:jc w:val="right"/>
              <w:rPr>
                <w:b/>
              </w:rPr>
            </w:pPr>
            <w:r>
              <w:rPr>
                <w:b/>
              </w:rPr>
              <w:t>Summer 2023</w:t>
            </w:r>
          </w:p>
        </w:tc>
      </w:tr>
      <w:tr w:rsidR="00A436BE" w14:paraId="08468929" w14:textId="77777777" w:rsidTr="007764F6">
        <w:tc>
          <w:tcPr>
            <w:tcW w:w="10790" w:type="dxa"/>
          </w:tcPr>
          <w:p w14:paraId="00D09C44" w14:textId="77777777" w:rsidR="00A436BE" w:rsidRDefault="00A436BE" w:rsidP="00A436BE">
            <w:pPr>
              <w:pStyle w:val="ListParagraph"/>
              <w:numPr>
                <w:ilvl w:val="1"/>
                <w:numId w:val="9"/>
              </w:numPr>
              <w:rPr>
                <w:b/>
              </w:rPr>
            </w:pPr>
            <w:r>
              <w:rPr>
                <w:b/>
              </w:rPr>
              <w:t>Complete improvements</w:t>
            </w:r>
          </w:p>
          <w:p w14:paraId="19C3D171" w14:textId="4B559336" w:rsidR="00A436BE" w:rsidRDefault="00A436BE" w:rsidP="00A436BE">
            <w:pPr>
              <w:pStyle w:val="ListParagraph"/>
              <w:ind w:left="1440"/>
              <w:jc w:val="right"/>
              <w:rPr>
                <w:b/>
              </w:rPr>
            </w:pPr>
            <w:r>
              <w:rPr>
                <w:b/>
              </w:rPr>
              <w:t>Fall 2023</w:t>
            </w:r>
          </w:p>
        </w:tc>
      </w:tr>
      <w:tr w:rsidR="0057313B" w14:paraId="120E6919" w14:textId="77777777" w:rsidTr="007764F6">
        <w:tc>
          <w:tcPr>
            <w:tcW w:w="10790" w:type="dxa"/>
          </w:tcPr>
          <w:p w14:paraId="1145A2CE" w14:textId="77777777" w:rsidR="0057313B" w:rsidRDefault="0057313B" w:rsidP="00415788">
            <w:pPr>
              <w:pStyle w:val="ListParagraph"/>
              <w:numPr>
                <w:ilvl w:val="1"/>
                <w:numId w:val="9"/>
              </w:numPr>
              <w:rPr>
                <w:b/>
              </w:rPr>
            </w:pPr>
            <w:r>
              <w:rPr>
                <w:b/>
              </w:rPr>
              <w:t>Present energy savings findings</w:t>
            </w:r>
          </w:p>
          <w:p w14:paraId="3DE4EABF" w14:textId="7B9521FE" w:rsidR="0057313B" w:rsidRDefault="00A436BE" w:rsidP="0057313B">
            <w:pPr>
              <w:pStyle w:val="ListParagraph"/>
              <w:ind w:left="1440"/>
              <w:jc w:val="right"/>
              <w:rPr>
                <w:b/>
              </w:rPr>
            </w:pPr>
            <w:r>
              <w:rPr>
                <w:b/>
              </w:rPr>
              <w:t>Winter</w:t>
            </w:r>
            <w:r w:rsidR="0057313B">
              <w:rPr>
                <w:b/>
              </w:rPr>
              <w:t xml:space="preserve"> 2023</w:t>
            </w:r>
          </w:p>
        </w:tc>
      </w:tr>
    </w:tbl>
    <w:p w14:paraId="110E8913" w14:textId="5CB386B5" w:rsidR="006837AD" w:rsidRDefault="006837AD" w:rsidP="00E4055F"/>
    <w:tbl>
      <w:tblPr>
        <w:tblStyle w:val="TableGrid"/>
        <w:tblW w:w="0" w:type="auto"/>
        <w:tblLook w:val="04A0" w:firstRow="1" w:lastRow="0" w:firstColumn="1" w:lastColumn="0" w:noHBand="0" w:noVBand="1"/>
      </w:tblPr>
      <w:tblGrid>
        <w:gridCol w:w="10790"/>
      </w:tblGrid>
      <w:tr w:rsidR="007764F6" w14:paraId="6D3BC9BD" w14:textId="77777777" w:rsidTr="007764F6">
        <w:tc>
          <w:tcPr>
            <w:tcW w:w="10790" w:type="dxa"/>
            <w:tcBorders>
              <w:top w:val="nil"/>
              <w:left w:val="nil"/>
              <w:bottom w:val="nil"/>
              <w:right w:val="nil"/>
            </w:tcBorders>
          </w:tcPr>
          <w:p w14:paraId="05CEE535" w14:textId="7DE672F6" w:rsidR="007764F6" w:rsidRPr="007764F6" w:rsidRDefault="007764F6" w:rsidP="00E4055F">
            <w:pPr>
              <w:rPr>
                <w:b/>
              </w:rPr>
            </w:pPr>
            <w:r w:rsidRPr="007764F6">
              <w:rPr>
                <w:b/>
              </w:rPr>
              <w:t>Project Description</w:t>
            </w:r>
          </w:p>
        </w:tc>
      </w:tr>
      <w:tr w:rsidR="007764F6" w14:paraId="781D3D57" w14:textId="77777777" w:rsidTr="007764F6">
        <w:tc>
          <w:tcPr>
            <w:tcW w:w="10790" w:type="dxa"/>
            <w:tcBorders>
              <w:top w:val="nil"/>
              <w:left w:val="nil"/>
              <w:right w:val="nil"/>
            </w:tcBorders>
          </w:tcPr>
          <w:p w14:paraId="29B74D4D" w14:textId="69A0E664" w:rsidR="007764F6" w:rsidRDefault="007764F6" w:rsidP="00E4055F">
            <w:r>
              <w:t>In 250 words or less, describe your project. What does your project hope to accomplish? What are your project’s deliverables? Bullet points welcome.</w:t>
            </w:r>
          </w:p>
        </w:tc>
      </w:tr>
      <w:tr w:rsidR="007764F6" w14:paraId="36124242" w14:textId="77777777" w:rsidTr="007764F6">
        <w:tc>
          <w:tcPr>
            <w:tcW w:w="10790" w:type="dxa"/>
          </w:tcPr>
          <w:p w14:paraId="62C6358D" w14:textId="20AB3445" w:rsidR="00CB57B9" w:rsidRDefault="00CB57B9" w:rsidP="00CB57B9">
            <w:pPr>
              <w:pStyle w:val="NormalWeb"/>
              <w:spacing w:before="0" w:beforeAutospacing="0" w:after="0" w:afterAutospacing="0"/>
              <w:rPr>
                <w:color w:val="0E101A"/>
              </w:rPr>
            </w:pPr>
            <w:r>
              <w:rPr>
                <w:color w:val="0E101A"/>
              </w:rPr>
              <w:t xml:space="preserve">Refrigeration units are one of the primary consumers of energy used in the labs. The best practices related to the freezer challenge led to safer, more efficient ways of managing samples at our lab and to win the freezer challenge </w:t>
            </w:r>
            <w:r w:rsidR="00802A7A">
              <w:rPr>
                <w:color w:val="0E101A"/>
              </w:rPr>
              <w:t>3</w:t>
            </w:r>
            <w:r>
              <w:rPr>
                <w:color w:val="0E101A"/>
              </w:rPr>
              <w:t xml:space="preserve"> times. However, despite staff and students' efforts, there is currently no appropriate temperature regulation at the bay, forcing the freezers/refrigerators to work/consume more electricity. Even worse, in summer, some equipment may fail/get damaged during extreme heat.</w:t>
            </w:r>
          </w:p>
          <w:p w14:paraId="69013D7C" w14:textId="77777777" w:rsidR="00CB57B9" w:rsidRDefault="00CB57B9" w:rsidP="00CB57B9">
            <w:pPr>
              <w:pStyle w:val="NormalWeb"/>
              <w:spacing w:before="0" w:beforeAutospacing="0" w:after="0" w:afterAutospacing="0"/>
              <w:rPr>
                <w:color w:val="0E101A"/>
              </w:rPr>
            </w:pPr>
            <w:r>
              <w:rPr>
                <w:color w:val="0E101A"/>
              </w:rPr>
              <w:t>With the funding provided by SSC, we want to improve the building for sustainable and efficient storage of research samples.</w:t>
            </w:r>
          </w:p>
          <w:p w14:paraId="6FA0A106" w14:textId="721CF6D1" w:rsidR="00CB57B9" w:rsidRDefault="00CB57B9" w:rsidP="00CB57B9">
            <w:pPr>
              <w:pStyle w:val="NormalWeb"/>
              <w:spacing w:before="0" w:beforeAutospacing="0" w:after="0" w:afterAutospacing="0"/>
              <w:rPr>
                <w:color w:val="0E101A"/>
              </w:rPr>
            </w:pPr>
            <w:r>
              <w:rPr>
                <w:color w:val="0E101A"/>
              </w:rPr>
              <w:t>Our goal</w:t>
            </w:r>
            <w:r w:rsidR="00A436BE">
              <w:rPr>
                <w:color w:val="0E101A"/>
              </w:rPr>
              <w:t>s</w:t>
            </w:r>
            <w:r>
              <w:rPr>
                <w:color w:val="0E101A"/>
              </w:rPr>
              <w:t xml:space="preserve"> </w:t>
            </w:r>
            <w:r w:rsidR="00A436BE">
              <w:rPr>
                <w:color w:val="0E101A"/>
              </w:rPr>
              <w:t>are:</w:t>
            </w:r>
            <w:r>
              <w:rPr>
                <w:color w:val="0E101A"/>
              </w:rPr>
              <w:t> </w:t>
            </w:r>
          </w:p>
          <w:p w14:paraId="6826E224" w14:textId="77777777" w:rsidR="00F961AE" w:rsidRDefault="00F961AE" w:rsidP="00CB57B9">
            <w:pPr>
              <w:pStyle w:val="NormalWeb"/>
              <w:spacing w:before="0" w:beforeAutospacing="0" w:after="0" w:afterAutospacing="0"/>
              <w:rPr>
                <w:color w:val="0E101A"/>
              </w:rPr>
            </w:pPr>
          </w:p>
          <w:p w14:paraId="45597C80" w14:textId="45CDB937" w:rsidR="00F961AE" w:rsidRPr="00F961AE" w:rsidRDefault="00F961AE" w:rsidP="00F961AE">
            <w:pPr>
              <w:numPr>
                <w:ilvl w:val="0"/>
                <w:numId w:val="12"/>
              </w:numPr>
              <w:rPr>
                <w:color w:val="0E101A"/>
              </w:rPr>
            </w:pPr>
            <w:r>
              <w:rPr>
                <w:color w:val="0E101A"/>
              </w:rPr>
              <w:t>T</w:t>
            </w:r>
            <w:r w:rsidRPr="00F961AE">
              <w:rPr>
                <w:color w:val="0E101A"/>
              </w:rPr>
              <w:t>o convert a place with poor climate conditions (no A/C and temperature problems) to a more efficient room to reduce energy consumption and protect the equipment (extend the life of freezers).</w:t>
            </w:r>
          </w:p>
          <w:p w14:paraId="004E615D" w14:textId="6CB4D6C7" w:rsidR="00CB57B9" w:rsidRDefault="00CB57B9" w:rsidP="00CB57B9">
            <w:pPr>
              <w:numPr>
                <w:ilvl w:val="0"/>
                <w:numId w:val="12"/>
              </w:numPr>
              <w:rPr>
                <w:color w:val="0E101A"/>
              </w:rPr>
            </w:pPr>
            <w:r>
              <w:rPr>
                <w:color w:val="0E101A"/>
              </w:rPr>
              <w:t>To improve the laboratory infrastructure</w:t>
            </w:r>
            <w:r w:rsidR="00A436BE">
              <w:rPr>
                <w:color w:val="0E101A"/>
              </w:rPr>
              <w:t xml:space="preserve"> through direct heat removal</w:t>
            </w:r>
            <w:r>
              <w:rPr>
                <w:color w:val="0E101A"/>
              </w:rPr>
              <w:t xml:space="preserve"> to manage sample storage efficiently and sustainably. </w:t>
            </w:r>
          </w:p>
          <w:p w14:paraId="59F9DBC4" w14:textId="77777777" w:rsidR="00CB57B9" w:rsidRDefault="00CB57B9" w:rsidP="00CB57B9">
            <w:pPr>
              <w:numPr>
                <w:ilvl w:val="0"/>
                <w:numId w:val="12"/>
              </w:numPr>
              <w:rPr>
                <w:color w:val="0E101A"/>
              </w:rPr>
            </w:pPr>
            <w:r>
              <w:rPr>
                <w:color w:val="0E101A"/>
              </w:rPr>
              <w:t>To extend the life of our equipment by providing the appropriate environment.</w:t>
            </w:r>
          </w:p>
          <w:p w14:paraId="6170C3C5" w14:textId="6185E98E" w:rsidR="00CB57B9" w:rsidRDefault="00CB57B9" w:rsidP="00CB57B9">
            <w:pPr>
              <w:numPr>
                <w:ilvl w:val="0"/>
                <w:numId w:val="12"/>
              </w:numPr>
              <w:rPr>
                <w:color w:val="0E101A"/>
              </w:rPr>
            </w:pPr>
            <w:r>
              <w:rPr>
                <w:color w:val="0E101A"/>
              </w:rPr>
              <w:t>And to make sure that the new energy-efficient equipment will last. </w:t>
            </w:r>
          </w:p>
          <w:p w14:paraId="14C71F8E" w14:textId="77777777" w:rsidR="007764F6" w:rsidRDefault="007764F6" w:rsidP="00F961AE">
            <w:pPr>
              <w:ind w:left="720"/>
            </w:pPr>
          </w:p>
        </w:tc>
      </w:tr>
    </w:tbl>
    <w:p w14:paraId="76E93985" w14:textId="6E4AEC2A" w:rsidR="00D10E51" w:rsidRDefault="00D10E51" w:rsidP="00E4055F"/>
    <w:tbl>
      <w:tblPr>
        <w:tblStyle w:val="TableGrid"/>
        <w:tblW w:w="0" w:type="auto"/>
        <w:tblLook w:val="04A0" w:firstRow="1" w:lastRow="0" w:firstColumn="1" w:lastColumn="0" w:noHBand="0" w:noVBand="1"/>
      </w:tblPr>
      <w:tblGrid>
        <w:gridCol w:w="10790"/>
      </w:tblGrid>
      <w:tr w:rsidR="0097327F" w14:paraId="1095C13C" w14:textId="77777777" w:rsidTr="0097327F">
        <w:tc>
          <w:tcPr>
            <w:tcW w:w="10790" w:type="dxa"/>
            <w:tcBorders>
              <w:top w:val="nil"/>
              <w:left w:val="nil"/>
              <w:bottom w:val="nil"/>
              <w:right w:val="nil"/>
            </w:tcBorders>
          </w:tcPr>
          <w:p w14:paraId="0D1598DB" w14:textId="4E9144BD" w:rsidR="0097327F" w:rsidRPr="0097327F" w:rsidRDefault="0097327F" w:rsidP="00E4055F">
            <w:pPr>
              <w:rPr>
                <w:b/>
              </w:rPr>
            </w:pPr>
            <w:r>
              <w:rPr>
                <w:b/>
              </w:rPr>
              <w:t>Environmental Impact</w:t>
            </w:r>
          </w:p>
        </w:tc>
      </w:tr>
      <w:tr w:rsidR="0097327F" w14:paraId="3E13C7D1" w14:textId="77777777" w:rsidTr="0097327F">
        <w:tc>
          <w:tcPr>
            <w:tcW w:w="10790" w:type="dxa"/>
            <w:tcBorders>
              <w:top w:val="nil"/>
              <w:left w:val="nil"/>
              <w:right w:val="nil"/>
            </w:tcBorders>
          </w:tcPr>
          <w:p w14:paraId="5C22CCB3" w14:textId="3F8F0F4E" w:rsidR="0097327F" w:rsidRPr="0097327F" w:rsidRDefault="0097327F" w:rsidP="00E4055F">
            <w:r>
              <w:t xml:space="preserve">In 200 words or less, how does your project increase environmental stewardship at UIUC? If applicable, what is the carbon, water, waste, and/or energy savings? Does your project relate to the </w:t>
            </w:r>
            <w:proofErr w:type="spellStart"/>
            <w:r>
              <w:t>iCAP</w:t>
            </w:r>
            <w:proofErr w:type="spellEnd"/>
            <w:r>
              <w:t>? Bullet points welcome.</w:t>
            </w:r>
          </w:p>
        </w:tc>
      </w:tr>
      <w:tr w:rsidR="0097327F" w14:paraId="5A715EB5" w14:textId="77777777" w:rsidTr="0097327F">
        <w:tc>
          <w:tcPr>
            <w:tcW w:w="10790" w:type="dxa"/>
          </w:tcPr>
          <w:p w14:paraId="17E58022" w14:textId="30B45411" w:rsidR="0097327F" w:rsidRDefault="00A436BE" w:rsidP="00057B43">
            <w:pPr>
              <w:pStyle w:val="NormalWeb"/>
              <w:spacing w:before="0" w:beforeAutospacing="0" w:after="0" w:afterAutospacing="0"/>
            </w:pPr>
            <w:r>
              <w:t>This project will increase environmental stewardship through reducing stress on freezers thereby improving their energy efficiency and reducing the need for equipment replacement. The price of a high-performance -80°</w:t>
            </w:r>
            <w:r w:rsidR="00730378">
              <w:t xml:space="preserve">C freezer can be </w:t>
            </w:r>
            <w:proofErr w:type="gramStart"/>
            <w:r w:rsidR="00730378">
              <w:t>in excess of</w:t>
            </w:r>
            <w:proofErr w:type="gramEnd"/>
            <w:r w:rsidR="00730378">
              <w:t xml:space="preserve"> $30,000, so reducing the need for replacement would represent an immense savings of resources.</w:t>
            </w:r>
          </w:p>
        </w:tc>
      </w:tr>
    </w:tbl>
    <w:p w14:paraId="6822E9AB" w14:textId="77777777" w:rsidR="000D00AC" w:rsidRDefault="000D00AC" w:rsidP="00E4055F"/>
    <w:p w14:paraId="7D3CA00C" w14:textId="1C9F976D" w:rsidR="00D10E51" w:rsidRDefault="00D10E51" w:rsidP="00E4055F"/>
    <w:tbl>
      <w:tblPr>
        <w:tblStyle w:val="TableGrid"/>
        <w:tblW w:w="0" w:type="auto"/>
        <w:tblLook w:val="04A0" w:firstRow="1" w:lastRow="0" w:firstColumn="1" w:lastColumn="0" w:noHBand="0" w:noVBand="1"/>
      </w:tblPr>
      <w:tblGrid>
        <w:gridCol w:w="10790"/>
      </w:tblGrid>
      <w:tr w:rsidR="0097327F" w14:paraId="5C87E02C" w14:textId="77777777" w:rsidTr="0097327F">
        <w:tc>
          <w:tcPr>
            <w:tcW w:w="10790" w:type="dxa"/>
            <w:tcBorders>
              <w:top w:val="nil"/>
              <w:left w:val="nil"/>
              <w:bottom w:val="nil"/>
              <w:right w:val="nil"/>
            </w:tcBorders>
          </w:tcPr>
          <w:p w14:paraId="6C7841F9" w14:textId="00277986" w:rsidR="0097327F" w:rsidRPr="0097327F" w:rsidRDefault="0097327F" w:rsidP="00E4055F">
            <w:r>
              <w:rPr>
                <w:b/>
              </w:rPr>
              <w:t>Student Impact</w:t>
            </w:r>
          </w:p>
        </w:tc>
      </w:tr>
      <w:tr w:rsidR="0097327F" w14:paraId="6B9B571D" w14:textId="77777777" w:rsidTr="0097327F">
        <w:tc>
          <w:tcPr>
            <w:tcW w:w="10790" w:type="dxa"/>
            <w:tcBorders>
              <w:top w:val="nil"/>
              <w:left w:val="nil"/>
              <w:right w:val="nil"/>
            </w:tcBorders>
          </w:tcPr>
          <w:p w14:paraId="63AFD56B" w14:textId="5B245A0D" w:rsidR="0097327F" w:rsidRDefault="0097327F" w:rsidP="00E4055F">
            <w:r>
              <w:t>In 200 words or less, how will this project benefit students? How will students be involved with this project? What educational components are in your project? Bullet points welcome.</w:t>
            </w:r>
          </w:p>
        </w:tc>
      </w:tr>
      <w:tr w:rsidR="0097327F" w14:paraId="17C13688" w14:textId="77777777" w:rsidTr="0097327F">
        <w:tc>
          <w:tcPr>
            <w:tcW w:w="10790" w:type="dxa"/>
          </w:tcPr>
          <w:p w14:paraId="70044CCA" w14:textId="7B83D832" w:rsidR="0097327F" w:rsidRDefault="007E1371" w:rsidP="007E1371">
            <w:pPr>
              <w:pStyle w:val="ListParagraph"/>
              <w:numPr>
                <w:ilvl w:val="0"/>
                <w:numId w:val="13"/>
              </w:numPr>
            </w:pPr>
            <w:r w:rsidRPr="007E1371">
              <w:t>The students will have the opportunity to participate in/learn the step-by-step process of how old laboratory infrastructures at UIUC are evolving into environmentally sustainable buildings.</w:t>
            </w:r>
          </w:p>
          <w:p w14:paraId="0C09DE2B" w14:textId="10E666D7" w:rsidR="00D40C86" w:rsidRDefault="00730378" w:rsidP="007E1371">
            <w:pPr>
              <w:pStyle w:val="ListParagraph"/>
              <w:numPr>
                <w:ilvl w:val="0"/>
                <w:numId w:val="13"/>
              </w:numPr>
            </w:pPr>
            <w:r>
              <w:t>The lab has participated in the International Freezer Challenge for the past three years, with our lab consistently placing in the top five contributors to energy savings</w:t>
            </w:r>
            <w:r w:rsidR="00580042">
              <w:t xml:space="preserve"> at the university level</w:t>
            </w:r>
            <w:r>
              <w:t xml:space="preserve">. Our students assist in taking </w:t>
            </w:r>
            <w:r>
              <w:t xml:space="preserve">and documenting </w:t>
            </w:r>
            <w:r>
              <w:t>freezer efficiency actions.</w:t>
            </w:r>
          </w:p>
          <w:p w14:paraId="70752085" w14:textId="6A597454" w:rsidR="00730378" w:rsidRDefault="00730378" w:rsidP="007E1371">
            <w:pPr>
              <w:pStyle w:val="ListParagraph"/>
              <w:numPr>
                <w:ilvl w:val="0"/>
                <w:numId w:val="13"/>
              </w:numPr>
            </w:pPr>
            <w:r>
              <w:t xml:space="preserve">This project will demonstrate to our students that </w:t>
            </w:r>
            <w:r w:rsidR="00580042">
              <w:t>we are taking steps to further improve efficiency.</w:t>
            </w:r>
          </w:p>
          <w:p w14:paraId="4169ED4B" w14:textId="6178BD55" w:rsidR="007E1371" w:rsidRDefault="007E1371" w:rsidP="00E4055F"/>
        </w:tc>
      </w:tr>
    </w:tbl>
    <w:p w14:paraId="59318C90" w14:textId="77777777" w:rsidR="0097327F" w:rsidRDefault="0097327F" w:rsidP="00580042"/>
    <w:sectPr w:rsidR="0097327F" w:rsidSect="00103511">
      <w:headerReference w:type="even" r:id="rId9"/>
      <w:headerReference w:type="default" r:id="rId10"/>
      <w:footerReference w:type="even"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EE5C" w14:textId="77777777" w:rsidR="00161B08" w:rsidRDefault="00161B08" w:rsidP="00E4055F">
      <w:r>
        <w:separator/>
      </w:r>
    </w:p>
  </w:endnote>
  <w:endnote w:type="continuationSeparator" w:id="0">
    <w:p w14:paraId="0D01884B" w14:textId="77777777" w:rsidR="00161B08" w:rsidRDefault="00161B08"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A3B2" w14:textId="77777777" w:rsidR="00713840" w:rsidRDefault="00713840" w:rsidP="00DB2E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90A4" w14:textId="77777777" w:rsidR="00161B08" w:rsidRDefault="00161B08" w:rsidP="00E4055F">
      <w:r>
        <w:separator/>
      </w:r>
    </w:p>
  </w:footnote>
  <w:footnote w:type="continuationSeparator" w:id="0">
    <w:p w14:paraId="24579310" w14:textId="77777777" w:rsidR="00161B08" w:rsidRDefault="00161B08"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0512462"/>
      <w:docPartObj>
        <w:docPartGallery w:val="Page Numbers (Top of Page)"/>
        <w:docPartUnique/>
      </w:docPartObj>
    </w:sdtPr>
    <w:sdtEndPr>
      <w:rPr>
        <w:rStyle w:val="PageNumber"/>
      </w:rPr>
    </w:sdtEndPr>
    <w:sdtContent>
      <w:p w14:paraId="182814C6" w14:textId="3F71ABF6" w:rsidR="00DB2ED2" w:rsidRDefault="00DB2ED2" w:rsidP="004B25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660704" w14:textId="77777777" w:rsidR="00DB2ED2" w:rsidRDefault="00DB2ED2" w:rsidP="00DB2E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5519726"/>
      <w:docPartObj>
        <w:docPartGallery w:val="Page Numbers (Top of Page)"/>
        <w:docPartUnique/>
      </w:docPartObj>
    </w:sdtPr>
    <w:sdtEndPr>
      <w:rPr>
        <w:rStyle w:val="PageNumber"/>
      </w:rPr>
    </w:sdtEndPr>
    <w:sdtContent>
      <w:p w14:paraId="4B8FD37D" w14:textId="77777777" w:rsidR="00DB2ED2" w:rsidRDefault="00DB2ED2" w:rsidP="004B259B">
        <w:pPr>
          <w:pStyle w:val="Header"/>
          <w:framePr w:wrap="none" w:vAnchor="text" w:hAnchor="margin" w:xAlign="right" w:y="1"/>
          <w:rPr>
            <w:rStyle w:val="PageNumber"/>
          </w:rPr>
        </w:pPr>
        <w:r>
          <w:rPr>
            <w:rStyle w:val="PageNumber"/>
          </w:rPr>
          <w:t xml:space="preserve">SSC Step 1; pg.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9FFBE9" w14:textId="77777777" w:rsidR="00DB2ED2" w:rsidRDefault="00DB2ED2" w:rsidP="00DB2ED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4C708EF" w:rsidR="00E4055F" w:rsidRPr="00E4055F" w:rsidRDefault="00BC6D82"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Funding Application – Step 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910AF"/>
    <w:multiLevelType w:val="multilevel"/>
    <w:tmpl w:val="7B2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8D79D1"/>
    <w:multiLevelType w:val="hybridMultilevel"/>
    <w:tmpl w:val="F98E5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F09DF"/>
    <w:multiLevelType w:val="multilevel"/>
    <w:tmpl w:val="162865E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EastAsia" w:hAnsi="Calibri" w:cs="Calibr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54575"/>
    <w:multiLevelType w:val="hybridMultilevel"/>
    <w:tmpl w:val="C156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3"/>
  </w:num>
  <w:num w:numId="4">
    <w:abstractNumId w:val="12"/>
  </w:num>
  <w:num w:numId="5">
    <w:abstractNumId w:val="7"/>
  </w:num>
  <w:num w:numId="6">
    <w:abstractNumId w:val="0"/>
  </w:num>
  <w:num w:numId="7">
    <w:abstractNumId w:val="4"/>
  </w:num>
  <w:num w:numId="8">
    <w:abstractNumId w:val="2"/>
  </w:num>
  <w:num w:numId="9">
    <w:abstractNumId w:val="8"/>
  </w:num>
  <w:num w:numId="10">
    <w:abstractNumId w:val="5"/>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00C1C"/>
    <w:rsid w:val="00057B43"/>
    <w:rsid w:val="00073D86"/>
    <w:rsid w:val="000B3B9A"/>
    <w:rsid w:val="000D00AC"/>
    <w:rsid w:val="000F088A"/>
    <w:rsid w:val="00103511"/>
    <w:rsid w:val="001120DE"/>
    <w:rsid w:val="00161B08"/>
    <w:rsid w:val="00176539"/>
    <w:rsid w:val="001B11FC"/>
    <w:rsid w:val="001C57AC"/>
    <w:rsid w:val="001E46D3"/>
    <w:rsid w:val="001F026C"/>
    <w:rsid w:val="001F2DFA"/>
    <w:rsid w:val="002525FF"/>
    <w:rsid w:val="00261B77"/>
    <w:rsid w:val="002A4D1F"/>
    <w:rsid w:val="002A6A91"/>
    <w:rsid w:val="002E5AB5"/>
    <w:rsid w:val="00373E8F"/>
    <w:rsid w:val="003762C5"/>
    <w:rsid w:val="003809D2"/>
    <w:rsid w:val="00415788"/>
    <w:rsid w:val="00430F5F"/>
    <w:rsid w:val="00441002"/>
    <w:rsid w:val="004C5B27"/>
    <w:rsid w:val="0050710E"/>
    <w:rsid w:val="0057313B"/>
    <w:rsid w:val="00580042"/>
    <w:rsid w:val="005A3952"/>
    <w:rsid w:val="005B1A51"/>
    <w:rsid w:val="005B2BD5"/>
    <w:rsid w:val="005B2ED6"/>
    <w:rsid w:val="005C2B0E"/>
    <w:rsid w:val="0062389D"/>
    <w:rsid w:val="006239F0"/>
    <w:rsid w:val="00674803"/>
    <w:rsid w:val="006837AD"/>
    <w:rsid w:val="00684706"/>
    <w:rsid w:val="006A1062"/>
    <w:rsid w:val="006C1CC3"/>
    <w:rsid w:val="006F60CC"/>
    <w:rsid w:val="00713840"/>
    <w:rsid w:val="00730378"/>
    <w:rsid w:val="007363C9"/>
    <w:rsid w:val="007764F6"/>
    <w:rsid w:val="007A7412"/>
    <w:rsid w:val="007E1371"/>
    <w:rsid w:val="00802A7A"/>
    <w:rsid w:val="00816DC7"/>
    <w:rsid w:val="00840CF0"/>
    <w:rsid w:val="00886559"/>
    <w:rsid w:val="008B2189"/>
    <w:rsid w:val="008C1D47"/>
    <w:rsid w:val="008D36E2"/>
    <w:rsid w:val="008F1F6B"/>
    <w:rsid w:val="008F7BF7"/>
    <w:rsid w:val="009574D9"/>
    <w:rsid w:val="0097327F"/>
    <w:rsid w:val="0098050B"/>
    <w:rsid w:val="00984126"/>
    <w:rsid w:val="0098585F"/>
    <w:rsid w:val="0099624B"/>
    <w:rsid w:val="009A2F11"/>
    <w:rsid w:val="009E2AE5"/>
    <w:rsid w:val="00A436BE"/>
    <w:rsid w:val="00A76556"/>
    <w:rsid w:val="00A80422"/>
    <w:rsid w:val="00AA4EF3"/>
    <w:rsid w:val="00AF130D"/>
    <w:rsid w:val="00B22766"/>
    <w:rsid w:val="00B44C2E"/>
    <w:rsid w:val="00B5474A"/>
    <w:rsid w:val="00B80DE2"/>
    <w:rsid w:val="00BC6D82"/>
    <w:rsid w:val="00BD3242"/>
    <w:rsid w:val="00C75D89"/>
    <w:rsid w:val="00CB57B9"/>
    <w:rsid w:val="00CE0642"/>
    <w:rsid w:val="00D10E51"/>
    <w:rsid w:val="00D3796C"/>
    <w:rsid w:val="00D40C86"/>
    <w:rsid w:val="00D57DC2"/>
    <w:rsid w:val="00D610F1"/>
    <w:rsid w:val="00DB1646"/>
    <w:rsid w:val="00DB2ED2"/>
    <w:rsid w:val="00DC55BF"/>
    <w:rsid w:val="00E4055F"/>
    <w:rsid w:val="00E54D9C"/>
    <w:rsid w:val="00E56BDE"/>
    <w:rsid w:val="00E806E9"/>
    <w:rsid w:val="00EB52EA"/>
    <w:rsid w:val="00F15017"/>
    <w:rsid w:val="00F40D66"/>
    <w:rsid w:val="00F57601"/>
    <w:rsid w:val="00F81EA2"/>
    <w:rsid w:val="00F84780"/>
    <w:rsid w:val="00F961AE"/>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table" w:styleId="GridTable5Dark">
    <w:name w:val="Grid Table 5 Dark"/>
    <w:basedOn w:val="TableNormal"/>
    <w:uiPriority w:val="50"/>
    <w:rsid w:val="00674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6748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748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D324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D3242"/>
    <w:rPr>
      <w:rFonts w:ascii="Times New Roman" w:eastAsiaTheme="minorEastAsia" w:hAnsi="Times New Roman" w:cs="Times New Roman"/>
      <w:sz w:val="18"/>
      <w:szCs w:val="18"/>
    </w:rPr>
  </w:style>
  <w:style w:type="paragraph" w:styleId="NormalWeb">
    <w:name w:val="Normal (Web)"/>
    <w:basedOn w:val="Normal"/>
    <w:uiPriority w:val="99"/>
    <w:semiHidden/>
    <w:unhideWhenUsed/>
    <w:rsid w:val="00CB57B9"/>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C75D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68658213">
      <w:bodyDiv w:val="1"/>
      <w:marLeft w:val="0"/>
      <w:marRight w:val="0"/>
      <w:marTop w:val="0"/>
      <w:marBottom w:val="0"/>
      <w:divBdr>
        <w:top w:val="none" w:sz="0" w:space="0" w:color="auto"/>
        <w:left w:val="none" w:sz="0" w:space="0" w:color="auto"/>
        <w:bottom w:val="none" w:sz="0" w:space="0" w:color="auto"/>
        <w:right w:val="none" w:sz="0" w:space="0" w:color="auto"/>
      </w:divBdr>
    </w:div>
    <w:div w:id="925647398">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London, Evan</cp:lastModifiedBy>
  <cp:revision>3</cp:revision>
  <cp:lastPrinted>2018-11-05T21:03:00Z</cp:lastPrinted>
  <dcterms:created xsi:type="dcterms:W3CDTF">2022-10-14T18:21:00Z</dcterms:created>
  <dcterms:modified xsi:type="dcterms:W3CDTF">2022-10-14T20:22:00Z</dcterms:modified>
</cp:coreProperties>
</file>