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C984C" w14:textId="77777777" w:rsidR="00184EB5" w:rsidRPr="003A4CB4" w:rsidRDefault="008678E7" w:rsidP="00111C29">
      <w:pPr>
        <w:jc w:val="left"/>
        <w:rPr>
          <w:rFonts w:asciiTheme="minorHAnsi" w:hAnsiTheme="minorHAnsi" w:cstheme="minorHAnsi"/>
          <w:b/>
          <w:color w:val="000000" w:themeColor="text1"/>
          <w:sz w:val="40"/>
          <w:u w:val="single"/>
        </w:rPr>
      </w:pPr>
      <w:proofErr w:type="gramStart"/>
      <w:r w:rsidRPr="003A4CB4">
        <w:rPr>
          <w:rFonts w:asciiTheme="minorHAnsi" w:hAnsiTheme="minorHAnsi" w:cstheme="minorHAnsi"/>
          <w:b/>
          <w:color w:val="000000" w:themeColor="text1"/>
          <w:sz w:val="40"/>
          <w:u w:val="single"/>
        </w:rPr>
        <w:t>iWG</w:t>
      </w:r>
      <w:proofErr w:type="gramEnd"/>
      <w:r w:rsidRPr="003A4CB4">
        <w:rPr>
          <w:rFonts w:asciiTheme="minorHAnsi" w:hAnsiTheme="minorHAnsi" w:cstheme="minorHAnsi"/>
          <w:b/>
          <w:color w:val="000000" w:themeColor="text1"/>
          <w:sz w:val="40"/>
          <w:u w:val="single"/>
        </w:rPr>
        <w:t xml:space="preserve"> Assessment</w:t>
      </w:r>
    </w:p>
    <w:p w14:paraId="1EBB4D84" w14:textId="7476A6E5" w:rsidR="00D942C4" w:rsidRPr="003A4CB4" w:rsidRDefault="00862DCE" w:rsidP="00111C29">
      <w:pPr>
        <w:spacing w:after="0" w:line="240" w:lineRule="auto"/>
        <w:jc w:val="left"/>
        <w:rPr>
          <w:rFonts w:asciiTheme="minorHAnsi" w:hAnsiTheme="minorHAnsi" w:cstheme="minorHAnsi"/>
          <w:color w:val="000000" w:themeColor="text1"/>
          <w:szCs w:val="24"/>
        </w:rPr>
      </w:pPr>
      <w:r>
        <w:rPr>
          <w:rFonts w:asciiTheme="minorHAnsi" w:hAnsiTheme="minorHAnsi" w:cstheme="minorHAnsi"/>
          <w:b/>
          <w:color w:val="000000" w:themeColor="text1"/>
        </w:rPr>
        <w:t>iCAP T</w:t>
      </w:r>
      <w:r w:rsidR="008678E7" w:rsidRPr="003A4CB4">
        <w:rPr>
          <w:rFonts w:asciiTheme="minorHAnsi" w:hAnsiTheme="minorHAnsi" w:cstheme="minorHAnsi"/>
          <w:b/>
          <w:color w:val="000000" w:themeColor="text1"/>
        </w:rPr>
        <w:t>eam Recommendation Ref #</w:t>
      </w:r>
      <w:r w:rsidR="00BD6803" w:rsidRPr="003A4CB4">
        <w:rPr>
          <w:rFonts w:asciiTheme="minorHAnsi" w:hAnsiTheme="minorHAnsi" w:cstheme="minorHAnsi"/>
          <w:b/>
          <w:color w:val="000000" w:themeColor="text1"/>
        </w:rPr>
        <w:t>:</w:t>
      </w:r>
      <w:r w:rsidR="008678E7" w:rsidRPr="003A4CB4">
        <w:rPr>
          <w:rFonts w:asciiTheme="minorHAnsi" w:hAnsiTheme="minorHAnsi" w:cstheme="minorHAnsi"/>
          <w:color w:val="000000" w:themeColor="text1"/>
          <w:szCs w:val="24"/>
        </w:rPr>
        <w:tab/>
      </w:r>
      <w:r>
        <w:rPr>
          <w:rFonts w:asciiTheme="minorHAnsi" w:hAnsiTheme="minorHAnsi" w:cstheme="minorHAnsi"/>
          <w:color w:val="000000" w:themeColor="text1"/>
          <w:szCs w:val="24"/>
        </w:rPr>
        <w:t>ZW00</w:t>
      </w:r>
      <w:r w:rsidR="0022028E">
        <w:rPr>
          <w:rFonts w:asciiTheme="minorHAnsi" w:hAnsiTheme="minorHAnsi" w:cstheme="minorHAnsi"/>
          <w:color w:val="000000" w:themeColor="text1"/>
          <w:szCs w:val="24"/>
        </w:rPr>
        <w:t xml:space="preserve">7 Composting </w:t>
      </w:r>
      <w:r w:rsidR="004351EE">
        <w:rPr>
          <w:rFonts w:asciiTheme="minorHAnsi" w:hAnsiTheme="minorHAnsi" w:cstheme="minorHAnsi"/>
          <w:color w:val="000000" w:themeColor="text1"/>
          <w:szCs w:val="24"/>
        </w:rPr>
        <w:t xml:space="preserve">Strategies </w:t>
      </w:r>
      <w:bookmarkStart w:id="0" w:name="_GoBack"/>
      <w:bookmarkEnd w:id="0"/>
    </w:p>
    <w:p w14:paraId="12997362" w14:textId="7B3CD2CB" w:rsidR="00BD6803" w:rsidRPr="003A4CB4" w:rsidRDefault="008678E7" w:rsidP="00111C29">
      <w:pPr>
        <w:spacing w:after="0" w:line="240" w:lineRule="auto"/>
        <w:jc w:val="left"/>
        <w:rPr>
          <w:rFonts w:asciiTheme="minorHAnsi" w:hAnsiTheme="minorHAnsi" w:cstheme="minorHAnsi"/>
          <w:color w:val="000000" w:themeColor="text1"/>
          <w:szCs w:val="24"/>
          <w:u w:val="single"/>
        </w:rPr>
      </w:pPr>
      <w:r w:rsidRPr="003A4CB4">
        <w:rPr>
          <w:rFonts w:asciiTheme="minorHAnsi" w:hAnsiTheme="minorHAnsi" w:cstheme="minorHAnsi"/>
          <w:b/>
          <w:color w:val="000000" w:themeColor="text1"/>
        </w:rPr>
        <w:t>Date</w:t>
      </w:r>
      <w:r w:rsidR="0045101B" w:rsidRPr="003A4CB4">
        <w:rPr>
          <w:rFonts w:asciiTheme="minorHAnsi" w:hAnsiTheme="minorHAnsi" w:cstheme="minorHAnsi"/>
          <w:b/>
          <w:color w:val="000000" w:themeColor="text1"/>
        </w:rPr>
        <w:t xml:space="preserve"> of iWG Assessment</w:t>
      </w:r>
      <w:r w:rsidR="00C60F71" w:rsidRPr="003A4CB4">
        <w:rPr>
          <w:rFonts w:asciiTheme="minorHAnsi" w:hAnsiTheme="minorHAnsi" w:cstheme="minorHAnsi"/>
          <w:b/>
          <w:color w:val="000000" w:themeColor="text1"/>
        </w:rPr>
        <w:t xml:space="preserve"> Started</w:t>
      </w:r>
      <w:r w:rsidR="00BD6803" w:rsidRPr="003A4CB4">
        <w:rPr>
          <w:rFonts w:asciiTheme="minorHAnsi" w:hAnsiTheme="minorHAnsi" w:cstheme="minorHAnsi"/>
          <w:b/>
          <w:color w:val="000000" w:themeColor="text1"/>
        </w:rPr>
        <w:t>:</w:t>
      </w:r>
      <w:r w:rsidR="00862DCE">
        <w:rPr>
          <w:rFonts w:asciiTheme="minorHAnsi" w:hAnsiTheme="minorHAnsi" w:cstheme="minorHAnsi"/>
          <w:b/>
          <w:color w:val="000000" w:themeColor="text1"/>
        </w:rPr>
        <w:t xml:space="preserve"> 4/19/22</w:t>
      </w:r>
      <w:r w:rsidR="00862DCE">
        <w:rPr>
          <w:rFonts w:asciiTheme="minorHAnsi" w:hAnsiTheme="minorHAnsi" w:cstheme="minorHAnsi"/>
          <w:color w:val="000000" w:themeColor="text1"/>
        </w:rPr>
        <w:tab/>
      </w:r>
      <w:r w:rsidR="00862DCE">
        <w:rPr>
          <w:rFonts w:asciiTheme="minorHAnsi" w:hAnsiTheme="minorHAnsi" w:cstheme="minorHAnsi"/>
          <w:color w:val="000000" w:themeColor="text1"/>
        </w:rPr>
        <w:tab/>
      </w:r>
      <w:r w:rsidR="00D942C4" w:rsidRPr="003A4CB4">
        <w:rPr>
          <w:rFonts w:asciiTheme="minorHAnsi" w:hAnsiTheme="minorHAnsi" w:cstheme="minorHAnsi"/>
          <w:color w:val="000000" w:themeColor="text1"/>
        </w:rPr>
        <w:tab/>
      </w:r>
      <w:r w:rsidR="008A3B06" w:rsidRPr="003A4CB4">
        <w:rPr>
          <w:rFonts w:asciiTheme="minorHAnsi" w:hAnsiTheme="minorHAnsi" w:cstheme="minorHAnsi"/>
          <w:b/>
          <w:color w:val="000000" w:themeColor="text1"/>
        </w:rPr>
        <w:t>Assessment Transmitted</w:t>
      </w:r>
      <w:r w:rsidR="00D942C4" w:rsidRPr="003A4CB4">
        <w:rPr>
          <w:rFonts w:asciiTheme="minorHAnsi" w:hAnsiTheme="minorHAnsi" w:cstheme="minorHAnsi"/>
          <w:b/>
          <w:color w:val="000000" w:themeColor="text1"/>
        </w:rPr>
        <w:t>:</w:t>
      </w:r>
      <w:r w:rsidR="008A3B06" w:rsidRPr="003A4CB4">
        <w:rPr>
          <w:rFonts w:asciiTheme="minorHAnsi" w:hAnsiTheme="minorHAnsi" w:cstheme="minorHAnsi"/>
          <w:b/>
          <w:color w:val="000000" w:themeColor="text1"/>
        </w:rPr>
        <w:t xml:space="preserve"> </w:t>
      </w:r>
      <w:r w:rsidR="00D942C4" w:rsidRPr="003A4CB4">
        <w:rPr>
          <w:rFonts w:asciiTheme="minorHAnsi" w:hAnsiTheme="minorHAnsi" w:cstheme="minorHAnsi"/>
          <w:b/>
          <w:color w:val="000000" w:themeColor="text1"/>
        </w:rPr>
        <w:t xml:space="preserve"> </w:t>
      </w:r>
      <w:r w:rsidR="00C370AA">
        <w:rPr>
          <w:rFonts w:asciiTheme="minorHAnsi" w:hAnsiTheme="minorHAnsi" w:cstheme="minorHAnsi"/>
          <w:b/>
          <w:color w:val="000000" w:themeColor="text1"/>
          <w:u w:val="single"/>
        </w:rPr>
        <w:t>5/17/22</w:t>
      </w:r>
    </w:p>
    <w:p w14:paraId="23EC3372" w14:textId="77777777" w:rsidR="00BD6803" w:rsidRPr="003A4CB4" w:rsidRDefault="00BD6803" w:rsidP="00111C29">
      <w:pPr>
        <w:pBdr>
          <w:bottom w:val="single" w:sz="6" w:space="1" w:color="auto"/>
        </w:pBdr>
        <w:spacing w:after="0" w:line="240" w:lineRule="auto"/>
        <w:jc w:val="left"/>
        <w:rPr>
          <w:rFonts w:asciiTheme="minorHAnsi" w:hAnsiTheme="minorHAnsi" w:cstheme="minorHAnsi"/>
          <w:color w:val="000000" w:themeColor="text1"/>
          <w:szCs w:val="24"/>
        </w:rPr>
      </w:pPr>
    </w:p>
    <w:p w14:paraId="377E62C6" w14:textId="77777777" w:rsidR="007869C8" w:rsidRPr="003A4CB4" w:rsidRDefault="007869C8" w:rsidP="00111C29">
      <w:pPr>
        <w:spacing w:after="0" w:line="240" w:lineRule="auto"/>
        <w:jc w:val="left"/>
        <w:rPr>
          <w:rFonts w:asciiTheme="minorHAnsi" w:hAnsiTheme="minorHAnsi" w:cstheme="minorHAnsi"/>
          <w:color w:val="000000" w:themeColor="text1"/>
          <w:szCs w:val="24"/>
        </w:rPr>
      </w:pPr>
    </w:p>
    <w:p w14:paraId="4568D756" w14:textId="72D7C2FC" w:rsidR="00111C29" w:rsidRPr="003A4CB4" w:rsidRDefault="007869C8" w:rsidP="002F51C9">
      <w:pPr>
        <w:tabs>
          <w:tab w:val="left" w:pos="3000"/>
        </w:tabs>
        <w:spacing w:after="0" w:line="240" w:lineRule="auto"/>
        <w:jc w:val="left"/>
        <w:rPr>
          <w:rFonts w:asciiTheme="minorHAnsi" w:hAnsiTheme="minorHAnsi" w:cstheme="minorHAnsi"/>
          <w:color w:val="000000" w:themeColor="text1"/>
          <w:szCs w:val="24"/>
        </w:rPr>
      </w:pPr>
      <w:r w:rsidRPr="003A4CB4">
        <w:rPr>
          <w:rFonts w:asciiTheme="minorHAnsi" w:hAnsiTheme="minorHAnsi" w:cstheme="minorHAnsi"/>
          <w:b/>
          <w:color w:val="000000" w:themeColor="text1"/>
          <w:szCs w:val="24"/>
        </w:rPr>
        <w:t>iWG Recommendation:</w:t>
      </w:r>
      <w:r w:rsidR="00FA0E0C" w:rsidRPr="003A4CB4">
        <w:rPr>
          <w:rFonts w:asciiTheme="minorHAnsi" w:hAnsiTheme="minorHAnsi" w:cstheme="minorHAnsi"/>
          <w:b/>
          <w:color w:val="000000" w:themeColor="text1"/>
          <w:szCs w:val="24"/>
        </w:rPr>
        <w:t xml:space="preserve"> </w:t>
      </w:r>
      <w:r w:rsidR="000521A8">
        <w:rPr>
          <w:rFonts w:asciiTheme="minorHAnsi" w:hAnsiTheme="minorHAnsi" w:cstheme="minorHAnsi"/>
          <w:b/>
          <w:color w:val="000000" w:themeColor="text1"/>
          <w:szCs w:val="24"/>
        </w:rPr>
        <w:t xml:space="preserve"> </w:t>
      </w:r>
      <w:r w:rsidR="002F51C9">
        <w:rPr>
          <w:rFonts w:asciiTheme="minorHAnsi" w:hAnsiTheme="minorHAnsi" w:cstheme="minorHAnsi"/>
          <w:color w:val="000000" w:themeColor="text1"/>
          <w:szCs w:val="24"/>
        </w:rPr>
        <w:t>Because these discussions are at the beginning stages in various formats and topics, the iWG recommends that iSEE collaborate with the Zero Waste iCAP Team to plan and host a discussion/symposium/workshop in FY23 to share knowledge about composting programs, efforts, and strategies for campus and the community. A review of known solutions from other places and an assessment of anticipated costs for composting strategies should be included, and include presentations from experts on best practices.</w:t>
      </w:r>
    </w:p>
    <w:p w14:paraId="156C44D4" w14:textId="77777777" w:rsidR="008A3B06" w:rsidRPr="003A4CB4" w:rsidRDefault="008A3B06" w:rsidP="00111C29">
      <w:pPr>
        <w:spacing w:after="0" w:line="240" w:lineRule="auto"/>
        <w:jc w:val="left"/>
        <w:rPr>
          <w:rFonts w:asciiTheme="minorHAnsi" w:hAnsiTheme="minorHAnsi" w:cstheme="minorHAnsi"/>
          <w:color w:val="000000" w:themeColor="text1"/>
          <w:szCs w:val="24"/>
        </w:rPr>
      </w:pPr>
    </w:p>
    <w:p w14:paraId="75993781" w14:textId="33FC4E93" w:rsidR="008A3B06" w:rsidRPr="003A4CB4" w:rsidRDefault="008A3B06" w:rsidP="00111C29">
      <w:pPr>
        <w:spacing w:after="0" w:line="240" w:lineRule="auto"/>
        <w:jc w:val="left"/>
        <w:rPr>
          <w:rFonts w:asciiTheme="minorHAnsi" w:hAnsiTheme="minorHAnsi" w:cstheme="minorHAnsi"/>
          <w:i/>
          <w:color w:val="000000" w:themeColor="text1"/>
          <w:szCs w:val="24"/>
          <w:u w:val="single"/>
        </w:rPr>
      </w:pPr>
      <w:proofErr w:type="gramStart"/>
      <w:r w:rsidRPr="003A4CB4">
        <w:rPr>
          <w:rFonts w:asciiTheme="minorHAnsi" w:hAnsiTheme="minorHAnsi" w:cstheme="minorHAnsi"/>
          <w:b/>
          <w:color w:val="000000" w:themeColor="text1"/>
        </w:rPr>
        <w:t>iWG</w:t>
      </w:r>
      <w:proofErr w:type="gramEnd"/>
      <w:r w:rsidRPr="003A4CB4">
        <w:rPr>
          <w:rFonts w:asciiTheme="minorHAnsi" w:hAnsiTheme="minorHAnsi" w:cstheme="minorHAnsi"/>
          <w:b/>
          <w:color w:val="000000" w:themeColor="text1"/>
        </w:rPr>
        <w:t xml:space="preserve"> Routing Direction (</w:t>
      </w:r>
      <w:r w:rsidR="00862DCE">
        <w:rPr>
          <w:rFonts w:asciiTheme="minorHAnsi" w:hAnsiTheme="minorHAnsi" w:cstheme="minorHAnsi"/>
          <w:b/>
          <w:i/>
          <w:iCs/>
          <w:color w:val="000000" w:themeColor="text1"/>
        </w:rPr>
        <w:t>department name, iCAP T</w:t>
      </w:r>
      <w:r w:rsidRPr="003A4CB4">
        <w:rPr>
          <w:rFonts w:asciiTheme="minorHAnsi" w:hAnsiTheme="minorHAnsi" w:cstheme="minorHAnsi"/>
          <w:b/>
          <w:i/>
          <w:iCs/>
          <w:color w:val="000000" w:themeColor="text1"/>
        </w:rPr>
        <w:t>eam, or Council</w:t>
      </w:r>
      <w:r w:rsidRPr="003A4CB4">
        <w:rPr>
          <w:rFonts w:asciiTheme="minorHAnsi" w:hAnsiTheme="minorHAnsi" w:cstheme="minorHAnsi"/>
          <w:b/>
          <w:color w:val="000000" w:themeColor="text1"/>
        </w:rPr>
        <w:t>):</w:t>
      </w:r>
      <w:r w:rsidRPr="003A4CB4">
        <w:rPr>
          <w:rFonts w:asciiTheme="minorHAnsi" w:hAnsiTheme="minorHAnsi" w:cstheme="minorHAnsi"/>
          <w:color w:val="000000" w:themeColor="text1"/>
        </w:rPr>
        <w:t xml:space="preserve"> </w:t>
      </w:r>
      <w:r w:rsidR="00FA32E9" w:rsidRPr="003A4CB4">
        <w:rPr>
          <w:rFonts w:asciiTheme="minorHAnsi" w:hAnsiTheme="minorHAnsi" w:cstheme="minorHAnsi"/>
          <w:color w:val="000000" w:themeColor="text1"/>
          <w:u w:val="single"/>
        </w:rPr>
        <w:t>_</w:t>
      </w:r>
      <w:r w:rsidR="00B6469F">
        <w:rPr>
          <w:rFonts w:asciiTheme="minorHAnsi" w:hAnsiTheme="minorHAnsi" w:cstheme="minorHAnsi"/>
          <w:color w:val="000000" w:themeColor="text1"/>
          <w:u w:val="single"/>
        </w:rPr>
        <w:t>_</w:t>
      </w:r>
      <w:r w:rsidR="00862DCE">
        <w:rPr>
          <w:rFonts w:asciiTheme="minorHAnsi" w:hAnsiTheme="minorHAnsi" w:cstheme="minorHAnsi"/>
          <w:color w:val="000000" w:themeColor="text1"/>
          <w:u w:val="single"/>
        </w:rPr>
        <w:t>__</w:t>
      </w:r>
      <w:r w:rsidR="002F51C9">
        <w:rPr>
          <w:rFonts w:asciiTheme="minorHAnsi" w:hAnsiTheme="minorHAnsi" w:cstheme="minorHAnsi"/>
          <w:color w:val="000000" w:themeColor="text1"/>
          <w:u w:val="single"/>
        </w:rPr>
        <w:t xml:space="preserve">iSEE </w:t>
      </w:r>
      <w:r w:rsidR="00B6469F">
        <w:rPr>
          <w:rFonts w:asciiTheme="minorHAnsi" w:hAnsiTheme="minorHAnsi" w:cstheme="minorHAnsi"/>
          <w:color w:val="000000" w:themeColor="text1"/>
          <w:u w:val="single"/>
        </w:rPr>
        <w:t>_______________________</w:t>
      </w:r>
    </w:p>
    <w:p w14:paraId="11F33C70" w14:textId="77777777" w:rsidR="00692A4A" w:rsidRPr="003A4CB4" w:rsidRDefault="00692A4A" w:rsidP="00111C29">
      <w:pPr>
        <w:spacing w:after="0" w:line="240" w:lineRule="auto"/>
        <w:jc w:val="left"/>
        <w:rPr>
          <w:rFonts w:asciiTheme="minorHAnsi" w:hAnsiTheme="minorHAnsi" w:cstheme="minorHAnsi"/>
          <w:color w:val="000000" w:themeColor="text1"/>
          <w:szCs w:val="24"/>
        </w:rPr>
      </w:pPr>
    </w:p>
    <w:p w14:paraId="3B624FCE" w14:textId="77777777" w:rsidR="00F20122" w:rsidRPr="003A4CB4" w:rsidRDefault="00F20122" w:rsidP="00111C29">
      <w:pPr>
        <w:spacing w:after="0" w:line="240" w:lineRule="auto"/>
        <w:jc w:val="left"/>
        <w:rPr>
          <w:rFonts w:asciiTheme="minorHAnsi" w:hAnsiTheme="minorHAnsi" w:cstheme="minorHAnsi"/>
          <w:color w:val="000000" w:themeColor="text1"/>
          <w:szCs w:val="24"/>
        </w:rPr>
      </w:pPr>
    </w:p>
    <w:p w14:paraId="459C77BD" w14:textId="77777777" w:rsidR="00BD6803" w:rsidRPr="003A4CB4" w:rsidRDefault="00FF3581" w:rsidP="00111C29">
      <w:pPr>
        <w:spacing w:after="0" w:line="240" w:lineRule="auto"/>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Individual c</w:t>
      </w:r>
      <w:r w:rsidR="008A3B06" w:rsidRPr="003A4CB4">
        <w:rPr>
          <w:rFonts w:asciiTheme="minorHAnsi" w:hAnsiTheme="minorHAnsi" w:cstheme="minorHAnsi"/>
          <w:color w:val="000000" w:themeColor="text1"/>
          <w:szCs w:val="24"/>
        </w:rPr>
        <w:t xml:space="preserve">omments </w:t>
      </w:r>
      <w:r w:rsidR="00BD6803" w:rsidRPr="003A4CB4">
        <w:rPr>
          <w:rFonts w:asciiTheme="minorHAnsi" w:hAnsiTheme="minorHAnsi" w:cstheme="minorHAnsi"/>
          <w:color w:val="000000" w:themeColor="text1"/>
          <w:szCs w:val="24"/>
        </w:rPr>
        <w:t xml:space="preserve">from </w:t>
      </w:r>
      <w:r w:rsidRPr="003A4CB4">
        <w:rPr>
          <w:rFonts w:asciiTheme="minorHAnsi" w:hAnsiTheme="minorHAnsi" w:cstheme="minorHAnsi"/>
          <w:color w:val="000000" w:themeColor="text1"/>
          <w:szCs w:val="24"/>
        </w:rPr>
        <w:t xml:space="preserve">each </w:t>
      </w:r>
      <w:r w:rsidR="007869C8" w:rsidRPr="003A4CB4">
        <w:rPr>
          <w:rFonts w:asciiTheme="minorHAnsi" w:hAnsiTheme="minorHAnsi" w:cstheme="minorHAnsi"/>
          <w:color w:val="000000" w:themeColor="text1"/>
          <w:szCs w:val="24"/>
        </w:rPr>
        <w:t>iWG</w:t>
      </w:r>
      <w:r w:rsidR="00BD6803" w:rsidRPr="003A4CB4">
        <w:rPr>
          <w:rFonts w:asciiTheme="minorHAnsi" w:hAnsiTheme="minorHAnsi" w:cstheme="minorHAnsi"/>
          <w:color w:val="000000" w:themeColor="text1"/>
          <w:szCs w:val="24"/>
        </w:rPr>
        <w:t xml:space="preserve"> </w:t>
      </w:r>
      <w:r w:rsidRPr="003A4CB4">
        <w:rPr>
          <w:rFonts w:asciiTheme="minorHAnsi" w:hAnsiTheme="minorHAnsi" w:cstheme="minorHAnsi"/>
          <w:color w:val="000000" w:themeColor="text1"/>
          <w:szCs w:val="24"/>
        </w:rPr>
        <w:t>m</w:t>
      </w:r>
      <w:r w:rsidR="00BD6803" w:rsidRPr="003A4CB4">
        <w:rPr>
          <w:rFonts w:asciiTheme="minorHAnsi" w:hAnsiTheme="minorHAnsi" w:cstheme="minorHAnsi"/>
          <w:color w:val="000000" w:themeColor="text1"/>
          <w:szCs w:val="24"/>
        </w:rPr>
        <w:t>ember</w:t>
      </w:r>
      <w:r w:rsidR="008A3B06" w:rsidRPr="003A4CB4">
        <w:rPr>
          <w:rFonts w:asciiTheme="minorHAnsi" w:hAnsiTheme="minorHAnsi" w:cstheme="minorHAnsi"/>
          <w:color w:val="000000" w:themeColor="text1"/>
          <w:szCs w:val="24"/>
        </w:rPr>
        <w:t xml:space="preserve">: </w:t>
      </w:r>
    </w:p>
    <w:p w14:paraId="1EAA68B3" w14:textId="77777777" w:rsidR="00BD6803" w:rsidRPr="003A4CB4" w:rsidRDefault="00BD6803" w:rsidP="00111C29">
      <w:pPr>
        <w:spacing w:after="0" w:line="240" w:lineRule="auto"/>
        <w:jc w:val="left"/>
        <w:rPr>
          <w:rFonts w:asciiTheme="minorHAnsi" w:hAnsiTheme="minorHAnsi" w:cstheme="minorHAnsi"/>
          <w:color w:val="000000" w:themeColor="text1"/>
          <w:szCs w:val="24"/>
        </w:rPr>
      </w:pPr>
    </w:p>
    <w:tbl>
      <w:tblPr>
        <w:tblStyle w:val="TableGrid"/>
        <w:tblW w:w="0" w:type="auto"/>
        <w:tblLook w:val="04A0" w:firstRow="1" w:lastRow="0" w:firstColumn="1" w:lastColumn="0" w:noHBand="0" w:noVBand="1"/>
      </w:tblPr>
      <w:tblGrid>
        <w:gridCol w:w="2437"/>
        <w:gridCol w:w="8353"/>
      </w:tblGrid>
      <w:tr w:rsidR="003A4CB4" w:rsidRPr="003A4CB4" w14:paraId="13A24459" w14:textId="77777777" w:rsidTr="0080208D">
        <w:trPr>
          <w:trHeight w:val="323"/>
        </w:trPr>
        <w:tc>
          <w:tcPr>
            <w:tcW w:w="2437" w:type="dxa"/>
          </w:tcPr>
          <w:p w14:paraId="0A7F691B" w14:textId="77777777" w:rsidR="00FF3581" w:rsidRPr="003A4CB4" w:rsidRDefault="007869C8"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iWG</w:t>
            </w:r>
            <w:r w:rsidR="00FF3581" w:rsidRPr="003A4CB4">
              <w:rPr>
                <w:rFonts w:asciiTheme="minorHAnsi" w:hAnsiTheme="minorHAnsi" w:cstheme="minorHAnsi"/>
                <w:color w:val="000000" w:themeColor="text1"/>
                <w:szCs w:val="24"/>
              </w:rPr>
              <w:t xml:space="preserve"> Member Name</w:t>
            </w:r>
          </w:p>
        </w:tc>
        <w:tc>
          <w:tcPr>
            <w:tcW w:w="8353" w:type="dxa"/>
          </w:tcPr>
          <w:p w14:paraId="54EFEEA0" w14:textId="77777777" w:rsidR="00FF3581" w:rsidRPr="003A4CB4" w:rsidRDefault="007869C8"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iWG</w:t>
            </w:r>
            <w:r w:rsidR="00FF3581" w:rsidRPr="003A4CB4">
              <w:rPr>
                <w:rFonts w:asciiTheme="minorHAnsi" w:hAnsiTheme="minorHAnsi" w:cstheme="minorHAnsi"/>
                <w:color w:val="000000" w:themeColor="text1"/>
                <w:szCs w:val="24"/>
              </w:rPr>
              <w:t xml:space="preserve"> Member’s Comments</w:t>
            </w:r>
          </w:p>
        </w:tc>
      </w:tr>
      <w:tr w:rsidR="003A4CB4" w:rsidRPr="003A4CB4" w14:paraId="64D5F9AC" w14:textId="77777777" w:rsidTr="0080208D">
        <w:trPr>
          <w:trHeight w:val="720"/>
        </w:trPr>
        <w:tc>
          <w:tcPr>
            <w:tcW w:w="2437" w:type="dxa"/>
          </w:tcPr>
          <w:p w14:paraId="5324C41A" w14:textId="77777777" w:rsidR="00FF3581" w:rsidRPr="003A4CB4" w:rsidRDefault="00F84C82"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Jennifer Fraterrigo</w:t>
            </w:r>
          </w:p>
          <w:p w14:paraId="4483F502" w14:textId="77777777" w:rsidR="007B3DF9" w:rsidRPr="003A4CB4" w:rsidRDefault="007B3DF9"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(iSEE)</w:t>
            </w:r>
          </w:p>
        </w:tc>
        <w:tc>
          <w:tcPr>
            <w:tcW w:w="8353" w:type="dxa"/>
          </w:tcPr>
          <w:p w14:paraId="155B2638" w14:textId="60823456" w:rsidR="00FF3581" w:rsidRPr="003A4CB4" w:rsidRDefault="00E4499F" w:rsidP="00862DCE">
            <w:pPr>
              <w:jc w:val="left"/>
              <w:rPr>
                <w:rFonts w:asciiTheme="minorHAnsi" w:hAnsiTheme="minorHAnsi" w:cstheme="minorHAnsi"/>
                <w:color w:val="000000" w:themeColor="text1"/>
                <w:szCs w:val="24"/>
              </w:rPr>
            </w:pPr>
            <w:r w:rsidRPr="00E4499F">
              <w:rPr>
                <w:rFonts w:asciiTheme="minorHAnsi" w:hAnsiTheme="minorHAnsi" w:cstheme="minorHAnsi"/>
                <w:color w:val="000000" w:themeColor="text1"/>
                <w:szCs w:val="24"/>
              </w:rPr>
              <w:t>I support this recommendation. Gathering and sharing information about existing university and municipal compositing programs and best practices is an important step toward developing and implementing a composting program on the UIUC campus.</w:t>
            </w:r>
          </w:p>
        </w:tc>
      </w:tr>
      <w:tr w:rsidR="003A4CB4" w:rsidRPr="003A4CB4" w14:paraId="32311DAB" w14:textId="77777777" w:rsidTr="0080208D">
        <w:trPr>
          <w:trHeight w:val="720"/>
        </w:trPr>
        <w:tc>
          <w:tcPr>
            <w:tcW w:w="2437" w:type="dxa"/>
          </w:tcPr>
          <w:p w14:paraId="7FD838B0" w14:textId="77777777" w:rsidR="00FF3581" w:rsidRPr="003A4CB4" w:rsidRDefault="007B3DF9"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 xml:space="preserve">Morgan </w:t>
            </w:r>
            <w:r w:rsidR="00AE2D8F" w:rsidRPr="003A4CB4">
              <w:rPr>
                <w:rFonts w:asciiTheme="minorHAnsi" w:hAnsiTheme="minorHAnsi" w:cstheme="minorHAnsi"/>
                <w:color w:val="000000" w:themeColor="text1"/>
                <w:szCs w:val="24"/>
              </w:rPr>
              <w:t>White</w:t>
            </w:r>
          </w:p>
          <w:p w14:paraId="2503A5C9" w14:textId="77777777" w:rsidR="007B3DF9" w:rsidRPr="003A4CB4" w:rsidRDefault="007B3DF9"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w:t>
            </w:r>
            <w:r w:rsidR="003A4CB4" w:rsidRPr="003A4CB4">
              <w:rPr>
                <w:rFonts w:asciiTheme="minorHAnsi" w:hAnsiTheme="minorHAnsi" w:cstheme="minorHAnsi"/>
                <w:color w:val="000000" w:themeColor="text1"/>
              </w:rPr>
              <w:t xml:space="preserve">Representing </w:t>
            </w:r>
            <w:r w:rsidRPr="003A4CB4">
              <w:rPr>
                <w:rFonts w:asciiTheme="minorHAnsi" w:hAnsiTheme="minorHAnsi" w:cstheme="minorHAnsi"/>
                <w:color w:val="000000" w:themeColor="text1"/>
                <w:szCs w:val="24"/>
              </w:rPr>
              <w:t>F&amp;S)</w:t>
            </w:r>
          </w:p>
        </w:tc>
        <w:tc>
          <w:tcPr>
            <w:tcW w:w="8353" w:type="dxa"/>
          </w:tcPr>
          <w:p w14:paraId="17FBCE96" w14:textId="4FD98488" w:rsidR="00FF3581" w:rsidRPr="006E3A32" w:rsidRDefault="00C370AA" w:rsidP="00B6469F">
            <w:pPr>
              <w:rPr>
                <w:rFonts w:asciiTheme="minorHAnsi" w:eastAsiaTheme="minorHAnsi" w:hAnsiTheme="minorHAnsi" w:cstheme="minorHAnsi"/>
                <w:color w:val="000000" w:themeColor="text1"/>
                <w:sz w:val="22"/>
              </w:rPr>
            </w:pPr>
            <w:r w:rsidRPr="00C370AA">
              <w:rPr>
                <w:rFonts w:asciiTheme="minorHAnsi" w:eastAsiaTheme="minorHAnsi" w:hAnsiTheme="minorHAnsi" w:cstheme="minorHAnsi"/>
                <w:color w:val="000000" w:themeColor="text1"/>
                <w:sz w:val="22"/>
              </w:rPr>
              <w:t>F&amp;S supports this recommendation and can provide input for the workshop.</w:t>
            </w:r>
          </w:p>
        </w:tc>
      </w:tr>
      <w:tr w:rsidR="003A4CB4" w:rsidRPr="003A4CB4" w14:paraId="6CE384FE" w14:textId="77777777" w:rsidTr="0080208D">
        <w:trPr>
          <w:trHeight w:val="720"/>
        </w:trPr>
        <w:tc>
          <w:tcPr>
            <w:tcW w:w="2437" w:type="dxa"/>
          </w:tcPr>
          <w:p w14:paraId="214C0669" w14:textId="77777777" w:rsidR="007B3DF9" w:rsidRPr="003A4CB4" w:rsidRDefault="00FA32E9"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rPr>
              <w:t>Marcus Jackson</w:t>
            </w:r>
            <w:r w:rsidR="0015747F" w:rsidRPr="003A4CB4">
              <w:rPr>
                <w:rFonts w:asciiTheme="minorHAnsi" w:hAnsiTheme="minorHAnsi" w:cstheme="minorHAnsi"/>
                <w:color w:val="000000" w:themeColor="text1"/>
              </w:rPr>
              <w:t xml:space="preserve"> (</w:t>
            </w:r>
            <w:r w:rsidR="008A3B06" w:rsidRPr="003A4CB4">
              <w:rPr>
                <w:rFonts w:asciiTheme="minorHAnsi" w:hAnsiTheme="minorHAnsi" w:cstheme="minorHAnsi"/>
                <w:color w:val="000000" w:themeColor="text1"/>
              </w:rPr>
              <w:t xml:space="preserve">Representing </w:t>
            </w:r>
            <w:r w:rsidR="0015747F" w:rsidRPr="003A4CB4">
              <w:rPr>
                <w:rFonts w:asciiTheme="minorHAnsi" w:hAnsiTheme="minorHAnsi" w:cstheme="minorHAnsi"/>
                <w:color w:val="000000" w:themeColor="text1"/>
              </w:rPr>
              <w:t xml:space="preserve">Auxiliaries) </w:t>
            </w:r>
          </w:p>
        </w:tc>
        <w:tc>
          <w:tcPr>
            <w:tcW w:w="8353" w:type="dxa"/>
          </w:tcPr>
          <w:p w14:paraId="7C9EA316" w14:textId="7314989A" w:rsidR="00FF3581" w:rsidRPr="003A4CB4" w:rsidRDefault="00E4499F" w:rsidP="00862DCE">
            <w:pPr>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I support this recommendation. </w:t>
            </w:r>
          </w:p>
        </w:tc>
      </w:tr>
      <w:tr w:rsidR="003A4CB4" w:rsidRPr="003A4CB4" w14:paraId="4FC5536A" w14:textId="77777777" w:rsidTr="0080208D">
        <w:trPr>
          <w:trHeight w:val="720"/>
        </w:trPr>
        <w:tc>
          <w:tcPr>
            <w:tcW w:w="2437" w:type="dxa"/>
          </w:tcPr>
          <w:p w14:paraId="6F71E3CE" w14:textId="77777777" w:rsidR="00FF3581" w:rsidRPr="003A4CB4" w:rsidRDefault="00825A48"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Paul Redman</w:t>
            </w:r>
          </w:p>
          <w:p w14:paraId="7F3D4673" w14:textId="77777777" w:rsidR="007B3DF9" w:rsidRPr="003A4CB4" w:rsidRDefault="0015747F"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(Provost</w:t>
            </w:r>
            <w:r w:rsidR="007B3DF9" w:rsidRPr="003A4CB4">
              <w:rPr>
                <w:rFonts w:asciiTheme="minorHAnsi" w:hAnsiTheme="minorHAnsi" w:cstheme="minorHAnsi"/>
                <w:color w:val="000000" w:themeColor="text1"/>
                <w:szCs w:val="24"/>
              </w:rPr>
              <w:t xml:space="preserve"> Office)</w:t>
            </w:r>
          </w:p>
        </w:tc>
        <w:tc>
          <w:tcPr>
            <w:tcW w:w="8353" w:type="dxa"/>
          </w:tcPr>
          <w:p w14:paraId="6CC4AA47" w14:textId="3121B463" w:rsidR="00FF3581" w:rsidRPr="003A4CB4" w:rsidRDefault="00E4499F" w:rsidP="00862DCE">
            <w:pPr>
              <w:rPr>
                <w:rFonts w:asciiTheme="minorHAnsi" w:eastAsiaTheme="minorHAnsi" w:hAnsiTheme="minorHAnsi" w:cstheme="minorHAnsi"/>
                <w:color w:val="000000" w:themeColor="text1"/>
                <w:sz w:val="22"/>
              </w:rPr>
            </w:pPr>
            <w:r>
              <w:rPr>
                <w:rFonts w:asciiTheme="minorHAnsi" w:eastAsiaTheme="minorHAnsi" w:hAnsiTheme="minorHAnsi" w:cstheme="minorHAnsi"/>
                <w:color w:val="000000" w:themeColor="text1"/>
                <w:sz w:val="22"/>
              </w:rPr>
              <w:t xml:space="preserve">I support this recommendation. </w:t>
            </w:r>
          </w:p>
        </w:tc>
      </w:tr>
      <w:tr w:rsidR="003A4CB4" w:rsidRPr="003A4CB4" w14:paraId="6B61D9A5" w14:textId="77777777" w:rsidTr="0080208D">
        <w:trPr>
          <w:trHeight w:val="720"/>
        </w:trPr>
        <w:tc>
          <w:tcPr>
            <w:tcW w:w="2437" w:type="dxa"/>
          </w:tcPr>
          <w:p w14:paraId="601DD974" w14:textId="77777777" w:rsidR="0015747F" w:rsidRPr="003A4CB4" w:rsidRDefault="0015747F"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rPr>
              <w:t>John Dallesasse</w:t>
            </w:r>
          </w:p>
          <w:p w14:paraId="742C3012" w14:textId="77777777" w:rsidR="00AE2D8F" w:rsidRPr="003A4CB4" w:rsidRDefault="0015747F" w:rsidP="00111C29">
            <w:pPr>
              <w:jc w:val="left"/>
              <w:rPr>
                <w:rFonts w:asciiTheme="minorHAnsi" w:hAnsiTheme="minorHAnsi" w:cstheme="minorHAnsi"/>
                <w:color w:val="000000" w:themeColor="text1"/>
              </w:rPr>
            </w:pPr>
            <w:r w:rsidRPr="003A4CB4">
              <w:rPr>
                <w:rFonts w:asciiTheme="minorHAnsi" w:hAnsiTheme="minorHAnsi" w:cstheme="minorHAnsi"/>
                <w:color w:val="000000" w:themeColor="text1"/>
                <w:szCs w:val="24"/>
              </w:rPr>
              <w:t>(Academic Senate)</w:t>
            </w:r>
          </w:p>
        </w:tc>
        <w:tc>
          <w:tcPr>
            <w:tcW w:w="8353" w:type="dxa"/>
          </w:tcPr>
          <w:p w14:paraId="5E3D292F" w14:textId="103FAB07" w:rsidR="00AE2D8F" w:rsidRPr="003A4CB4" w:rsidRDefault="00D9076E" w:rsidP="00862DCE">
            <w:p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I support this recommendation. </w:t>
            </w:r>
          </w:p>
        </w:tc>
      </w:tr>
      <w:tr w:rsidR="003A4CB4" w:rsidRPr="003A4CB4" w14:paraId="6D4CC7C0" w14:textId="77777777" w:rsidTr="0080208D">
        <w:trPr>
          <w:trHeight w:val="720"/>
        </w:trPr>
        <w:tc>
          <w:tcPr>
            <w:tcW w:w="2437" w:type="dxa"/>
          </w:tcPr>
          <w:p w14:paraId="23E78C86" w14:textId="77777777" w:rsidR="007B3DF9" w:rsidRPr="003A4CB4" w:rsidRDefault="0015747F" w:rsidP="00111C2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Sandy Yoo (System Office)</w:t>
            </w:r>
          </w:p>
        </w:tc>
        <w:tc>
          <w:tcPr>
            <w:tcW w:w="8353" w:type="dxa"/>
          </w:tcPr>
          <w:p w14:paraId="0506B4A5" w14:textId="415F8EE0" w:rsidR="00FF3581" w:rsidRPr="003A4CB4" w:rsidRDefault="00E4499F" w:rsidP="00111C29">
            <w:pPr>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UOCP supports this recommendation.</w:t>
            </w:r>
          </w:p>
        </w:tc>
      </w:tr>
      <w:tr w:rsidR="003A4CB4" w:rsidRPr="003A4CB4" w14:paraId="72086067" w14:textId="77777777" w:rsidTr="0080208D">
        <w:trPr>
          <w:trHeight w:val="720"/>
        </w:trPr>
        <w:tc>
          <w:tcPr>
            <w:tcW w:w="2437" w:type="dxa"/>
          </w:tcPr>
          <w:p w14:paraId="3597F83A" w14:textId="77777777" w:rsidR="00E8310D" w:rsidRPr="003A4CB4" w:rsidRDefault="003A4CB4" w:rsidP="00E8310D">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szCs w:val="24"/>
              </w:rPr>
              <w:t xml:space="preserve">Qu </w:t>
            </w:r>
            <w:r w:rsidR="00E8310D" w:rsidRPr="003A4CB4">
              <w:rPr>
                <w:rFonts w:asciiTheme="minorHAnsi" w:hAnsiTheme="minorHAnsi" w:cstheme="minorHAnsi"/>
                <w:color w:val="000000" w:themeColor="text1"/>
                <w:szCs w:val="24"/>
              </w:rPr>
              <w:t>Kim (Representing College Facilities)</w:t>
            </w:r>
          </w:p>
        </w:tc>
        <w:tc>
          <w:tcPr>
            <w:tcW w:w="8353" w:type="dxa"/>
          </w:tcPr>
          <w:p w14:paraId="221A9D11" w14:textId="06BFB6F4" w:rsidR="00E8310D" w:rsidRPr="003A4CB4" w:rsidRDefault="00E4499F" w:rsidP="00862DCE">
            <w:pPr>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We support this recommendation. </w:t>
            </w:r>
          </w:p>
        </w:tc>
      </w:tr>
      <w:tr w:rsidR="003A4CB4" w:rsidRPr="003A4CB4" w14:paraId="54404F02" w14:textId="77777777" w:rsidTr="0080208D">
        <w:trPr>
          <w:trHeight w:val="720"/>
        </w:trPr>
        <w:tc>
          <w:tcPr>
            <w:tcW w:w="2437" w:type="dxa"/>
          </w:tcPr>
          <w:p w14:paraId="46673758" w14:textId="77777777" w:rsidR="003A4CB4" w:rsidRPr="003A4CB4" w:rsidRDefault="003A4CB4" w:rsidP="00E8310D">
            <w:pPr>
              <w:jc w:val="left"/>
              <w:rPr>
                <w:rFonts w:asciiTheme="minorHAnsi" w:hAnsiTheme="minorHAnsi" w:cstheme="minorHAnsi"/>
                <w:color w:val="000000" w:themeColor="text1"/>
              </w:rPr>
            </w:pPr>
            <w:r w:rsidRPr="003A4CB4">
              <w:rPr>
                <w:rFonts w:asciiTheme="minorHAnsi" w:hAnsiTheme="minorHAnsi" w:cstheme="minorHAnsi"/>
                <w:color w:val="000000" w:themeColor="text1"/>
                <w:szCs w:val="24"/>
              </w:rPr>
              <w:t>Derek Fultz (Representing College Facilities)</w:t>
            </w:r>
          </w:p>
        </w:tc>
        <w:tc>
          <w:tcPr>
            <w:tcW w:w="8353" w:type="dxa"/>
          </w:tcPr>
          <w:p w14:paraId="00C3026A" w14:textId="330661FD" w:rsidR="003A4CB4" w:rsidRPr="003A4CB4" w:rsidRDefault="00D9076E" w:rsidP="00862DCE">
            <w:pPr>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I support this recommendation-- especially utilizing established programs and experience of others to lay a foundation for a composting program at UIUC.</w:t>
            </w:r>
          </w:p>
        </w:tc>
      </w:tr>
      <w:tr w:rsidR="003A4CB4" w:rsidRPr="003A4CB4" w14:paraId="4D776519" w14:textId="77777777" w:rsidTr="0080208D">
        <w:trPr>
          <w:trHeight w:val="720"/>
        </w:trPr>
        <w:tc>
          <w:tcPr>
            <w:tcW w:w="2437" w:type="dxa"/>
          </w:tcPr>
          <w:p w14:paraId="4223E9E7" w14:textId="77777777" w:rsidR="00E8310D" w:rsidRPr="003A4CB4" w:rsidRDefault="00C61AEE" w:rsidP="00E8310D">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rPr>
              <w:t>Caitlin Bloomer</w:t>
            </w:r>
            <w:r w:rsidR="00E8310D" w:rsidRPr="003A4CB4">
              <w:rPr>
                <w:rFonts w:asciiTheme="minorHAnsi" w:hAnsiTheme="minorHAnsi" w:cstheme="minorHAnsi"/>
                <w:color w:val="000000" w:themeColor="text1"/>
              </w:rPr>
              <w:t xml:space="preserve"> (Student Sustainability Committee)</w:t>
            </w:r>
          </w:p>
        </w:tc>
        <w:tc>
          <w:tcPr>
            <w:tcW w:w="8353" w:type="dxa"/>
          </w:tcPr>
          <w:p w14:paraId="76D1109E" w14:textId="68D4333E" w:rsidR="00E8310D" w:rsidRPr="003A4CB4" w:rsidRDefault="00D9076E" w:rsidP="00E8310D">
            <w:pPr>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I support this recommendation. </w:t>
            </w:r>
          </w:p>
        </w:tc>
      </w:tr>
      <w:tr w:rsidR="003A4CB4" w:rsidRPr="003A4CB4" w14:paraId="3B168D74" w14:textId="77777777" w:rsidTr="0080208D">
        <w:trPr>
          <w:trHeight w:val="720"/>
        </w:trPr>
        <w:tc>
          <w:tcPr>
            <w:tcW w:w="2437" w:type="dxa"/>
          </w:tcPr>
          <w:p w14:paraId="786E58E7" w14:textId="77777777" w:rsidR="00E8310D" w:rsidRPr="003A4CB4" w:rsidRDefault="00685203" w:rsidP="00FA32E9">
            <w:pPr>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rPr>
              <w:t>Maria Maring</w:t>
            </w:r>
            <w:r w:rsidR="00FA32E9" w:rsidRPr="003A4CB4">
              <w:rPr>
                <w:rFonts w:asciiTheme="minorHAnsi" w:hAnsiTheme="minorHAnsi" w:cstheme="minorHAnsi"/>
                <w:color w:val="000000" w:themeColor="text1"/>
              </w:rPr>
              <w:t xml:space="preserve"> (</w:t>
            </w:r>
            <w:r w:rsidR="00E8310D" w:rsidRPr="003A4CB4">
              <w:rPr>
                <w:rFonts w:asciiTheme="minorHAnsi" w:hAnsiTheme="minorHAnsi" w:cstheme="minorHAnsi"/>
                <w:color w:val="000000" w:themeColor="text1"/>
              </w:rPr>
              <w:t>Student Sustainability Leadership Council</w:t>
            </w:r>
            <w:r w:rsidR="00FA32E9" w:rsidRPr="003A4CB4">
              <w:rPr>
                <w:rFonts w:asciiTheme="minorHAnsi" w:hAnsiTheme="minorHAnsi" w:cstheme="minorHAnsi"/>
                <w:color w:val="000000" w:themeColor="text1"/>
              </w:rPr>
              <w:t>)</w:t>
            </w:r>
          </w:p>
        </w:tc>
        <w:tc>
          <w:tcPr>
            <w:tcW w:w="8353" w:type="dxa"/>
          </w:tcPr>
          <w:p w14:paraId="3C559A8B" w14:textId="5B1CE27A" w:rsidR="00E8310D" w:rsidRPr="003A4CB4" w:rsidRDefault="00FB6109" w:rsidP="00EC7648">
            <w:pPr>
              <w:spacing w:before="100" w:beforeAutospacing="1" w:after="100" w:afterAutospacing="1"/>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The SSLC supports this r</w:t>
            </w:r>
            <w:r w:rsidRPr="00FB6109">
              <w:rPr>
                <w:rFonts w:asciiTheme="minorHAnsi" w:hAnsiTheme="minorHAnsi" w:cstheme="minorHAnsi"/>
                <w:color w:val="000000" w:themeColor="text1"/>
                <w:szCs w:val="24"/>
              </w:rPr>
              <w:t xml:space="preserve">ecommendation. It would be cool if composting </w:t>
            </w:r>
            <w:proofErr w:type="gramStart"/>
            <w:r w:rsidRPr="00FB6109">
              <w:rPr>
                <w:rFonts w:asciiTheme="minorHAnsi" w:hAnsiTheme="minorHAnsi" w:cstheme="minorHAnsi"/>
                <w:color w:val="000000" w:themeColor="text1"/>
                <w:szCs w:val="24"/>
              </w:rPr>
              <w:t>was implemented</w:t>
            </w:r>
            <w:proofErr w:type="gramEnd"/>
            <w:r w:rsidRPr="00FB6109">
              <w:rPr>
                <w:rFonts w:asciiTheme="minorHAnsi" w:hAnsiTheme="minorHAnsi" w:cstheme="minorHAnsi"/>
                <w:color w:val="000000" w:themeColor="text1"/>
                <w:szCs w:val="24"/>
              </w:rPr>
              <w:t xml:space="preserve"> on many scales -- large three-bin composters, tumbling composters of various sizes, and maybe even small-scale vermicomposting.</w:t>
            </w:r>
          </w:p>
        </w:tc>
      </w:tr>
      <w:tr w:rsidR="00E8310D" w:rsidRPr="003A4CB4" w14:paraId="1AA49A43" w14:textId="77777777" w:rsidTr="0080208D">
        <w:trPr>
          <w:trHeight w:val="720"/>
        </w:trPr>
        <w:tc>
          <w:tcPr>
            <w:tcW w:w="2437" w:type="dxa"/>
          </w:tcPr>
          <w:p w14:paraId="6B3D7580" w14:textId="77777777" w:rsidR="00E8310D" w:rsidRPr="003A4CB4" w:rsidRDefault="00523E9F" w:rsidP="00E8310D">
            <w:pPr>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lastRenderedPageBreak/>
              <w:t>Alexandra Ge</w:t>
            </w:r>
            <w:r w:rsidR="00685203" w:rsidRPr="003A4CB4">
              <w:rPr>
                <w:rFonts w:asciiTheme="minorHAnsi" w:hAnsiTheme="minorHAnsi" w:cstheme="minorHAnsi"/>
                <w:color w:val="000000" w:themeColor="text1"/>
                <w:szCs w:val="24"/>
              </w:rPr>
              <w:t>rgova</w:t>
            </w:r>
            <w:r w:rsidR="00E8310D" w:rsidRPr="003A4CB4">
              <w:rPr>
                <w:rFonts w:asciiTheme="minorHAnsi" w:hAnsiTheme="minorHAnsi" w:cstheme="minorHAnsi"/>
                <w:color w:val="000000" w:themeColor="text1"/>
                <w:szCs w:val="24"/>
              </w:rPr>
              <w:t xml:space="preserve"> </w:t>
            </w:r>
            <w:r w:rsidR="003A4CB4" w:rsidRPr="003A4CB4">
              <w:rPr>
                <w:rFonts w:asciiTheme="minorHAnsi" w:hAnsiTheme="minorHAnsi" w:cstheme="minorHAnsi"/>
                <w:color w:val="000000" w:themeColor="text1"/>
                <w:szCs w:val="24"/>
              </w:rPr>
              <w:t>(</w:t>
            </w:r>
            <w:r w:rsidR="00E8310D" w:rsidRPr="003A4CB4">
              <w:rPr>
                <w:rFonts w:asciiTheme="minorHAnsi" w:hAnsiTheme="minorHAnsi" w:cstheme="minorHAnsi"/>
                <w:color w:val="000000" w:themeColor="text1"/>
                <w:szCs w:val="24"/>
              </w:rPr>
              <w:t>Illinois Student Government Environmental Sustainability Committee</w:t>
            </w:r>
            <w:r w:rsidR="003A4CB4" w:rsidRPr="003A4CB4">
              <w:rPr>
                <w:rFonts w:asciiTheme="minorHAnsi" w:hAnsiTheme="minorHAnsi" w:cstheme="minorHAnsi"/>
                <w:color w:val="000000" w:themeColor="text1"/>
                <w:szCs w:val="24"/>
              </w:rPr>
              <w:t>)</w:t>
            </w:r>
          </w:p>
        </w:tc>
        <w:tc>
          <w:tcPr>
            <w:tcW w:w="8353" w:type="dxa"/>
          </w:tcPr>
          <w:p w14:paraId="2FD1B1F4" w14:textId="5ABF2E9C" w:rsidR="00E8310D" w:rsidRPr="003A4CB4" w:rsidRDefault="00137A77" w:rsidP="00E7057E">
            <w:pPr>
              <w:rPr>
                <w:rFonts w:asciiTheme="minorHAnsi" w:eastAsiaTheme="minorHAnsi" w:hAnsiTheme="minorHAnsi" w:cstheme="minorHAnsi"/>
                <w:color w:val="000000" w:themeColor="text1"/>
                <w:sz w:val="22"/>
              </w:rPr>
            </w:pPr>
            <w:r>
              <w:rPr>
                <w:rFonts w:asciiTheme="minorHAnsi" w:eastAsiaTheme="minorHAnsi" w:hAnsiTheme="minorHAnsi" w:cstheme="minorHAnsi"/>
                <w:color w:val="000000" w:themeColor="text1"/>
                <w:sz w:val="22"/>
              </w:rPr>
              <w:t xml:space="preserve">ESC supports this recommendation. </w:t>
            </w:r>
          </w:p>
        </w:tc>
      </w:tr>
    </w:tbl>
    <w:p w14:paraId="37BEADCB" w14:textId="77777777" w:rsidR="00BD6803" w:rsidRPr="003A4CB4" w:rsidRDefault="00BD6803" w:rsidP="00111C29">
      <w:pPr>
        <w:spacing w:after="0" w:line="240" w:lineRule="auto"/>
        <w:jc w:val="left"/>
        <w:rPr>
          <w:rFonts w:asciiTheme="minorHAnsi" w:hAnsiTheme="minorHAnsi" w:cstheme="minorHAnsi"/>
          <w:color w:val="000000" w:themeColor="text1"/>
          <w:szCs w:val="24"/>
        </w:rPr>
      </w:pPr>
    </w:p>
    <w:p w14:paraId="291E1A17" w14:textId="77777777" w:rsidR="008A3B06" w:rsidRPr="003A4CB4" w:rsidRDefault="008A3B06" w:rsidP="00111C29">
      <w:pPr>
        <w:spacing w:after="0" w:line="240" w:lineRule="auto"/>
        <w:jc w:val="left"/>
        <w:rPr>
          <w:rFonts w:asciiTheme="minorHAnsi" w:hAnsiTheme="minorHAnsi" w:cstheme="minorHAnsi"/>
          <w:b/>
          <w:color w:val="000000" w:themeColor="text1"/>
        </w:rPr>
      </w:pPr>
    </w:p>
    <w:p w14:paraId="43F3F71B" w14:textId="2AFD50CF" w:rsidR="00BE40F1" w:rsidRDefault="008A3B06" w:rsidP="0022028E">
      <w:pPr>
        <w:spacing w:after="0" w:line="240" w:lineRule="auto"/>
        <w:jc w:val="left"/>
        <w:rPr>
          <w:rFonts w:asciiTheme="minorHAnsi" w:hAnsiTheme="minorHAnsi" w:cstheme="minorHAnsi"/>
          <w:color w:val="000000" w:themeColor="text1"/>
        </w:rPr>
      </w:pPr>
      <w:r w:rsidRPr="003A4CB4">
        <w:rPr>
          <w:rFonts w:asciiTheme="minorHAnsi" w:hAnsiTheme="minorHAnsi" w:cstheme="minorHAnsi"/>
          <w:b/>
          <w:color w:val="000000" w:themeColor="text1"/>
        </w:rPr>
        <w:t>Original SWATeam Recommendation:</w:t>
      </w:r>
      <w:r w:rsidRPr="003A4CB4">
        <w:rPr>
          <w:rFonts w:asciiTheme="minorHAnsi" w:hAnsiTheme="minorHAnsi" w:cstheme="minorHAnsi"/>
          <w:color w:val="000000" w:themeColor="text1"/>
        </w:rPr>
        <w:t xml:space="preserve"> </w:t>
      </w:r>
      <w:r w:rsidR="00862DCE">
        <w:rPr>
          <w:rFonts w:asciiTheme="minorHAnsi" w:hAnsiTheme="minorHAnsi" w:cstheme="minorHAnsi"/>
          <w:color w:val="000000" w:themeColor="text1"/>
        </w:rPr>
        <w:br/>
      </w:r>
      <w:r w:rsidR="00862DCE">
        <w:rPr>
          <w:rFonts w:asciiTheme="minorHAnsi" w:hAnsiTheme="minorHAnsi" w:cstheme="minorHAnsi"/>
          <w:color w:val="000000" w:themeColor="text1"/>
        </w:rPr>
        <w:br/>
      </w:r>
      <w:r w:rsidR="0022028E" w:rsidRPr="0022028E">
        <w:rPr>
          <w:rFonts w:asciiTheme="minorHAnsi" w:hAnsiTheme="minorHAnsi" w:cstheme="minorHAnsi"/>
          <w:color w:val="000000" w:themeColor="text1"/>
        </w:rPr>
        <w:t xml:space="preserve">The team recommends that a committee of campus and community stakeholders </w:t>
      </w:r>
      <w:proofErr w:type="gramStart"/>
      <w:r w:rsidR="0022028E" w:rsidRPr="0022028E">
        <w:rPr>
          <w:rFonts w:asciiTheme="minorHAnsi" w:hAnsiTheme="minorHAnsi" w:cstheme="minorHAnsi"/>
          <w:color w:val="000000" w:themeColor="text1"/>
        </w:rPr>
        <w:t>be created</w:t>
      </w:r>
      <w:proofErr w:type="gramEnd"/>
      <w:r w:rsidR="0022028E" w:rsidRPr="0022028E">
        <w:rPr>
          <w:rFonts w:asciiTheme="minorHAnsi" w:hAnsiTheme="minorHAnsi" w:cstheme="minorHAnsi"/>
          <w:color w:val="000000" w:themeColor="text1"/>
        </w:rPr>
        <w:t xml:space="preserve"> to share knowledge related to composting on campus and work together to further expand composting at a large scale. The committee will convene approximately once each month, and will consist of faculty members doing research tangential to food waste, student organizations interested in the cause, community groups activating composting, etc. (list of potential members amended to this recommendation).</w:t>
      </w:r>
      <w:r w:rsidR="0022028E">
        <w:rPr>
          <w:rFonts w:asciiTheme="minorHAnsi" w:hAnsiTheme="minorHAnsi" w:cstheme="minorHAnsi"/>
          <w:color w:val="000000" w:themeColor="text1"/>
        </w:rPr>
        <w:br/>
      </w:r>
    </w:p>
    <w:p w14:paraId="2368385E" w14:textId="148B6D7C" w:rsidR="008A3B06" w:rsidRPr="003A4CB4" w:rsidRDefault="008A3B06" w:rsidP="00BE40F1">
      <w:pPr>
        <w:spacing w:after="0" w:line="240" w:lineRule="auto"/>
        <w:jc w:val="left"/>
        <w:rPr>
          <w:rFonts w:asciiTheme="minorHAnsi" w:hAnsiTheme="minorHAnsi" w:cstheme="minorHAnsi"/>
          <w:b/>
          <w:color w:val="000000" w:themeColor="text1"/>
        </w:rPr>
      </w:pPr>
      <w:proofErr w:type="gramStart"/>
      <w:r w:rsidRPr="003A4CB4">
        <w:rPr>
          <w:rFonts w:asciiTheme="minorHAnsi" w:hAnsiTheme="minorHAnsi" w:cstheme="minorHAnsi"/>
          <w:b/>
          <w:color w:val="000000" w:themeColor="text1"/>
        </w:rPr>
        <w:t>iWG</w:t>
      </w:r>
      <w:proofErr w:type="gramEnd"/>
      <w:r w:rsidRPr="003A4CB4">
        <w:rPr>
          <w:rFonts w:asciiTheme="minorHAnsi" w:hAnsiTheme="minorHAnsi" w:cstheme="minorHAnsi"/>
          <w:b/>
          <w:color w:val="000000" w:themeColor="text1"/>
        </w:rPr>
        <w:t xml:space="preserve"> Assessment of budget and policy impacts (</w:t>
      </w:r>
      <w:r w:rsidRPr="003A4CB4">
        <w:rPr>
          <w:rFonts w:asciiTheme="minorHAnsi" w:hAnsiTheme="minorHAnsi" w:cstheme="minorHAnsi"/>
          <w:b/>
          <w:i/>
          <w:color w:val="000000" w:themeColor="text1"/>
        </w:rPr>
        <w:t>check one</w:t>
      </w:r>
      <w:r w:rsidRPr="003A4CB4">
        <w:rPr>
          <w:rFonts w:asciiTheme="minorHAnsi" w:hAnsiTheme="minorHAnsi" w:cstheme="minorHAnsi"/>
          <w:b/>
          <w:color w:val="000000" w:themeColor="text1"/>
        </w:rPr>
        <w:t>):</w:t>
      </w:r>
    </w:p>
    <w:p w14:paraId="70473E05" w14:textId="77777777" w:rsidR="008A3B06" w:rsidRPr="003A4CB4" w:rsidRDefault="008A3B06" w:rsidP="00111C29">
      <w:pPr>
        <w:spacing w:after="0" w:line="240" w:lineRule="auto"/>
        <w:jc w:val="left"/>
        <w:rPr>
          <w:rFonts w:asciiTheme="minorHAnsi" w:hAnsiTheme="minorHAnsi" w:cstheme="minorHAnsi"/>
          <w:color w:val="000000" w:themeColor="text1"/>
          <w:szCs w:val="24"/>
        </w:rPr>
      </w:pPr>
    </w:p>
    <w:p w14:paraId="782337C7" w14:textId="28D8DD35" w:rsidR="008A3B06" w:rsidRPr="003A4CB4" w:rsidRDefault="00613A41" w:rsidP="00111C29">
      <w:pPr>
        <w:spacing w:after="0" w:line="240" w:lineRule="auto"/>
        <w:jc w:val="left"/>
        <w:rPr>
          <w:rFonts w:asciiTheme="minorHAnsi" w:hAnsiTheme="minorHAnsi" w:cstheme="minorHAnsi"/>
          <w:color w:val="000000" w:themeColor="text1"/>
          <w:szCs w:val="24"/>
        </w:rPr>
      </w:pPr>
      <w:r>
        <w:rPr>
          <w:rFonts w:asciiTheme="minorHAnsi" w:hAnsiTheme="minorHAnsi" w:cstheme="minorHAnsi"/>
          <w:b/>
          <w:color w:val="000000" w:themeColor="text1"/>
          <w:u w:val="single"/>
        </w:rPr>
        <w:t xml:space="preserve">  X  </w:t>
      </w:r>
      <w:r w:rsidR="008A3B06" w:rsidRPr="003A4CB4">
        <w:rPr>
          <w:rFonts w:asciiTheme="minorHAnsi" w:hAnsiTheme="minorHAnsi" w:cstheme="minorHAnsi"/>
          <w:color w:val="000000" w:themeColor="text1"/>
        </w:rPr>
        <w:t xml:space="preserve">   moderate budget and/or policy impact   </w:t>
      </w:r>
      <w:r w:rsidR="008A3B06" w:rsidRPr="003A4CB4">
        <w:rPr>
          <w:rFonts w:asciiTheme="minorHAnsi" w:hAnsiTheme="minorHAnsi" w:cstheme="minorHAnsi"/>
          <w:color w:val="000000" w:themeColor="text1"/>
          <w:szCs w:val="24"/>
        </w:rPr>
        <w:tab/>
      </w:r>
      <w:r w:rsidR="008A3B06" w:rsidRPr="003A4CB4">
        <w:rPr>
          <w:rFonts w:asciiTheme="minorHAnsi" w:hAnsiTheme="minorHAnsi" w:cstheme="minorHAnsi"/>
          <w:color w:val="000000" w:themeColor="text1"/>
        </w:rPr>
        <w:t xml:space="preserve">OR </w:t>
      </w:r>
      <w:r w:rsidR="008A3B06" w:rsidRPr="003A4CB4">
        <w:rPr>
          <w:rFonts w:asciiTheme="minorHAnsi" w:hAnsiTheme="minorHAnsi" w:cstheme="minorHAnsi"/>
          <w:color w:val="000000" w:themeColor="text1"/>
          <w:szCs w:val="24"/>
        </w:rPr>
        <w:tab/>
        <w:t xml:space="preserve">____ </w:t>
      </w:r>
      <w:r w:rsidR="008A3B06" w:rsidRPr="003A4CB4">
        <w:rPr>
          <w:rFonts w:asciiTheme="minorHAnsi" w:hAnsiTheme="minorHAnsi" w:cstheme="minorHAnsi"/>
          <w:color w:val="000000" w:themeColor="text1"/>
        </w:rPr>
        <w:t>major budget and/or policy implications</w:t>
      </w:r>
    </w:p>
    <w:p w14:paraId="7A1FD822" w14:textId="77777777" w:rsidR="008A3B06" w:rsidRPr="003A4CB4" w:rsidRDefault="008A3B06" w:rsidP="00111C29">
      <w:pPr>
        <w:spacing w:after="0" w:line="240" w:lineRule="auto"/>
        <w:jc w:val="left"/>
        <w:rPr>
          <w:rFonts w:asciiTheme="minorHAnsi" w:hAnsiTheme="minorHAnsi" w:cstheme="minorHAnsi"/>
          <w:color w:val="000000" w:themeColor="text1"/>
          <w:szCs w:val="24"/>
        </w:rPr>
      </w:pPr>
    </w:p>
    <w:p w14:paraId="32B38085" w14:textId="77777777" w:rsidR="008A3B06" w:rsidRPr="003A4CB4" w:rsidRDefault="008A3B06" w:rsidP="00111C29">
      <w:pPr>
        <w:spacing w:after="0" w:line="240" w:lineRule="auto"/>
        <w:jc w:val="left"/>
        <w:rPr>
          <w:rFonts w:asciiTheme="minorHAnsi" w:hAnsiTheme="minorHAnsi" w:cstheme="minorHAnsi"/>
          <w:b/>
          <w:color w:val="000000" w:themeColor="text1"/>
          <w:szCs w:val="24"/>
        </w:rPr>
      </w:pPr>
      <w:r w:rsidRPr="003A4CB4">
        <w:rPr>
          <w:rFonts w:asciiTheme="minorHAnsi" w:hAnsiTheme="minorHAnsi" w:cstheme="minorHAnsi"/>
          <w:b/>
          <w:color w:val="000000" w:themeColor="text1"/>
          <w:szCs w:val="24"/>
        </w:rPr>
        <w:t>iWG Routing Need (</w:t>
      </w:r>
      <w:r w:rsidRPr="003A4CB4">
        <w:rPr>
          <w:rFonts w:asciiTheme="minorHAnsi" w:hAnsiTheme="minorHAnsi" w:cstheme="minorHAnsi"/>
          <w:b/>
          <w:i/>
          <w:color w:val="000000" w:themeColor="text1"/>
          <w:szCs w:val="24"/>
        </w:rPr>
        <w:t>check one</w:t>
      </w:r>
      <w:r w:rsidRPr="003A4CB4">
        <w:rPr>
          <w:rFonts w:asciiTheme="minorHAnsi" w:hAnsiTheme="minorHAnsi" w:cstheme="minorHAnsi"/>
          <w:b/>
          <w:color w:val="000000" w:themeColor="text1"/>
          <w:szCs w:val="24"/>
        </w:rPr>
        <w:t>):</w:t>
      </w:r>
    </w:p>
    <w:p w14:paraId="2B564503" w14:textId="77777777" w:rsidR="008A3B06" w:rsidRPr="003A4CB4" w:rsidRDefault="008A3B06" w:rsidP="00111C29">
      <w:pPr>
        <w:spacing w:after="0" w:line="240" w:lineRule="auto"/>
        <w:jc w:val="left"/>
        <w:rPr>
          <w:rFonts w:asciiTheme="minorHAnsi" w:hAnsiTheme="minorHAnsi" w:cstheme="minorHAnsi"/>
          <w:color w:val="000000" w:themeColor="text1"/>
          <w:szCs w:val="24"/>
        </w:rPr>
      </w:pPr>
    </w:p>
    <w:p w14:paraId="27A23DA3" w14:textId="02367166" w:rsidR="008A3B06" w:rsidRPr="003A4CB4" w:rsidRDefault="008A3B06" w:rsidP="00111C29">
      <w:pPr>
        <w:spacing w:after="0" w:line="240" w:lineRule="auto"/>
        <w:jc w:val="left"/>
        <w:rPr>
          <w:rFonts w:asciiTheme="minorHAnsi" w:hAnsiTheme="minorHAnsi" w:cstheme="minorHAnsi"/>
          <w:color w:val="000000" w:themeColor="text1"/>
          <w:szCs w:val="24"/>
        </w:rPr>
      </w:pPr>
      <w:r w:rsidRPr="003A4CB4">
        <w:rPr>
          <w:rFonts w:asciiTheme="minorHAnsi" w:hAnsiTheme="minorHAnsi" w:cstheme="minorHAnsi"/>
          <w:color w:val="000000" w:themeColor="text1"/>
        </w:rPr>
        <w:t>_____ more detailed study   OR</w:t>
      </w:r>
      <w:r w:rsidR="00613A41">
        <w:rPr>
          <w:rFonts w:asciiTheme="minorHAnsi" w:hAnsiTheme="minorHAnsi" w:cstheme="minorHAnsi"/>
          <w:color w:val="000000" w:themeColor="text1"/>
        </w:rPr>
        <w:t xml:space="preserve"> </w:t>
      </w:r>
      <w:r w:rsidR="00613A41" w:rsidRPr="00613A41">
        <w:rPr>
          <w:rFonts w:asciiTheme="minorHAnsi" w:hAnsiTheme="minorHAnsi" w:cstheme="minorHAnsi"/>
          <w:color w:val="000000" w:themeColor="text1"/>
          <w:u w:val="single"/>
        </w:rPr>
        <w:t xml:space="preserve"> </w:t>
      </w:r>
      <w:r w:rsidR="00613A41" w:rsidRPr="00613A41">
        <w:rPr>
          <w:rFonts w:asciiTheme="minorHAnsi" w:hAnsiTheme="minorHAnsi" w:cstheme="minorHAnsi"/>
          <w:b/>
          <w:color w:val="000000" w:themeColor="text1"/>
          <w:u w:val="single"/>
        </w:rPr>
        <w:t xml:space="preserve"> X</w:t>
      </w:r>
      <w:r w:rsidR="00613A41" w:rsidRPr="00613A41">
        <w:rPr>
          <w:rFonts w:asciiTheme="minorHAnsi" w:hAnsiTheme="minorHAnsi" w:cstheme="minorHAnsi"/>
          <w:color w:val="000000" w:themeColor="text1"/>
          <w:u w:val="single"/>
        </w:rPr>
        <w:t xml:space="preserve">  </w:t>
      </w:r>
      <w:r w:rsidRPr="00613A41">
        <w:rPr>
          <w:rFonts w:asciiTheme="minorHAnsi" w:hAnsiTheme="minorHAnsi" w:cstheme="minorHAnsi"/>
          <w:b/>
          <w:color w:val="000000" w:themeColor="text1"/>
          <w:u w:val="single"/>
        </w:rPr>
        <w:t xml:space="preserve"> </w:t>
      </w:r>
      <w:r w:rsidRPr="003A4CB4">
        <w:rPr>
          <w:rFonts w:asciiTheme="minorHAnsi" w:hAnsiTheme="minorHAnsi" w:cstheme="minorHAnsi"/>
          <w:color w:val="000000" w:themeColor="text1"/>
        </w:rPr>
        <w:t>transmit recommendation    OR _____ forward to Sustainability Council</w:t>
      </w:r>
    </w:p>
    <w:p w14:paraId="16235CE0" w14:textId="77777777" w:rsidR="008A3B06" w:rsidRPr="003A4CB4" w:rsidRDefault="008A3B06" w:rsidP="00111C29">
      <w:pPr>
        <w:spacing w:after="0" w:line="240" w:lineRule="auto"/>
        <w:jc w:val="left"/>
        <w:rPr>
          <w:rFonts w:asciiTheme="minorHAnsi" w:hAnsiTheme="minorHAnsi" w:cstheme="minorHAnsi"/>
          <w:color w:val="000000" w:themeColor="text1"/>
          <w:szCs w:val="24"/>
        </w:rPr>
      </w:pPr>
    </w:p>
    <w:p w14:paraId="65AEBBDD" w14:textId="77777777" w:rsidR="00BD6803" w:rsidRPr="003A4CB4" w:rsidRDefault="00BD6803" w:rsidP="00111C29">
      <w:pPr>
        <w:spacing w:after="0" w:line="240" w:lineRule="auto"/>
        <w:jc w:val="left"/>
        <w:rPr>
          <w:rFonts w:asciiTheme="minorHAnsi" w:hAnsiTheme="minorHAnsi" w:cstheme="minorHAnsi"/>
          <w:color w:val="000000" w:themeColor="text1"/>
          <w:szCs w:val="24"/>
        </w:rPr>
      </w:pPr>
    </w:p>
    <w:sectPr w:rsidR="00BD6803" w:rsidRPr="003A4CB4" w:rsidSect="00FF35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7065D"/>
    <w:multiLevelType w:val="hybridMultilevel"/>
    <w:tmpl w:val="B3C4F42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D75380"/>
    <w:multiLevelType w:val="multilevel"/>
    <w:tmpl w:val="25467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32280D"/>
    <w:multiLevelType w:val="multilevel"/>
    <w:tmpl w:val="57C82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F36685"/>
    <w:multiLevelType w:val="hybridMultilevel"/>
    <w:tmpl w:val="9DC6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731D0"/>
    <w:multiLevelType w:val="multilevel"/>
    <w:tmpl w:val="5016A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03"/>
    <w:rsid w:val="00012A80"/>
    <w:rsid w:val="0004285E"/>
    <w:rsid w:val="000521A8"/>
    <w:rsid w:val="000668FE"/>
    <w:rsid w:val="000702CC"/>
    <w:rsid w:val="00111C29"/>
    <w:rsid w:val="00137A77"/>
    <w:rsid w:val="0015747F"/>
    <w:rsid w:val="001660FE"/>
    <w:rsid w:val="00170C1A"/>
    <w:rsid w:val="00184EB5"/>
    <w:rsid w:val="00190811"/>
    <w:rsid w:val="0019484B"/>
    <w:rsid w:val="001C5270"/>
    <w:rsid w:val="001F3F38"/>
    <w:rsid w:val="0022028E"/>
    <w:rsid w:val="00253D62"/>
    <w:rsid w:val="00262D7B"/>
    <w:rsid w:val="00277000"/>
    <w:rsid w:val="00294213"/>
    <w:rsid w:val="002F51C9"/>
    <w:rsid w:val="00301670"/>
    <w:rsid w:val="00317122"/>
    <w:rsid w:val="00327560"/>
    <w:rsid w:val="0038177D"/>
    <w:rsid w:val="003A4CB4"/>
    <w:rsid w:val="003A7839"/>
    <w:rsid w:val="003B7955"/>
    <w:rsid w:val="003E692A"/>
    <w:rsid w:val="004006E2"/>
    <w:rsid w:val="004351EE"/>
    <w:rsid w:val="0045101B"/>
    <w:rsid w:val="004C6B62"/>
    <w:rsid w:val="004E4822"/>
    <w:rsid w:val="004E674A"/>
    <w:rsid w:val="004F2FFE"/>
    <w:rsid w:val="00523E9F"/>
    <w:rsid w:val="00533C56"/>
    <w:rsid w:val="00583846"/>
    <w:rsid w:val="00585E1A"/>
    <w:rsid w:val="005A0F3E"/>
    <w:rsid w:val="005B5274"/>
    <w:rsid w:val="005E0CFC"/>
    <w:rsid w:val="005E54CB"/>
    <w:rsid w:val="006108D2"/>
    <w:rsid w:val="00613A41"/>
    <w:rsid w:val="006321CC"/>
    <w:rsid w:val="006432D0"/>
    <w:rsid w:val="00672A2D"/>
    <w:rsid w:val="00675329"/>
    <w:rsid w:val="00685203"/>
    <w:rsid w:val="00690CBD"/>
    <w:rsid w:val="00692A4A"/>
    <w:rsid w:val="006967D6"/>
    <w:rsid w:val="006B02E6"/>
    <w:rsid w:val="006D7029"/>
    <w:rsid w:val="006E3A32"/>
    <w:rsid w:val="006F1997"/>
    <w:rsid w:val="00713ACA"/>
    <w:rsid w:val="00721685"/>
    <w:rsid w:val="00743BD4"/>
    <w:rsid w:val="007869C8"/>
    <w:rsid w:val="00794BE1"/>
    <w:rsid w:val="007A63B2"/>
    <w:rsid w:val="007B3DF9"/>
    <w:rsid w:val="007B6401"/>
    <w:rsid w:val="007D32CB"/>
    <w:rsid w:val="007E3882"/>
    <w:rsid w:val="007F4B28"/>
    <w:rsid w:val="0080208D"/>
    <w:rsid w:val="00804075"/>
    <w:rsid w:val="0081140F"/>
    <w:rsid w:val="0081738A"/>
    <w:rsid w:val="00825A48"/>
    <w:rsid w:val="00845EEE"/>
    <w:rsid w:val="008461C7"/>
    <w:rsid w:val="00862DCE"/>
    <w:rsid w:val="008678E7"/>
    <w:rsid w:val="008A3B06"/>
    <w:rsid w:val="0092741D"/>
    <w:rsid w:val="00936343"/>
    <w:rsid w:val="009447D3"/>
    <w:rsid w:val="00946A1F"/>
    <w:rsid w:val="00987F23"/>
    <w:rsid w:val="009A6CB1"/>
    <w:rsid w:val="009C00E3"/>
    <w:rsid w:val="009F2DA5"/>
    <w:rsid w:val="00A02147"/>
    <w:rsid w:val="00A50CC3"/>
    <w:rsid w:val="00A73D31"/>
    <w:rsid w:val="00A86421"/>
    <w:rsid w:val="00AA6471"/>
    <w:rsid w:val="00AB584F"/>
    <w:rsid w:val="00AE2D8F"/>
    <w:rsid w:val="00AF6E02"/>
    <w:rsid w:val="00B6469F"/>
    <w:rsid w:val="00B95DC1"/>
    <w:rsid w:val="00B95E68"/>
    <w:rsid w:val="00B9617F"/>
    <w:rsid w:val="00BB6A00"/>
    <w:rsid w:val="00BD6803"/>
    <w:rsid w:val="00BE40F1"/>
    <w:rsid w:val="00BF2D52"/>
    <w:rsid w:val="00BF4FB9"/>
    <w:rsid w:val="00C358A0"/>
    <w:rsid w:val="00C370AA"/>
    <w:rsid w:val="00C60F71"/>
    <w:rsid w:val="00C61AEE"/>
    <w:rsid w:val="00D40DD1"/>
    <w:rsid w:val="00D447EF"/>
    <w:rsid w:val="00D87A0B"/>
    <w:rsid w:val="00D9076E"/>
    <w:rsid w:val="00D942C4"/>
    <w:rsid w:val="00DD70E7"/>
    <w:rsid w:val="00DE1308"/>
    <w:rsid w:val="00DE5E45"/>
    <w:rsid w:val="00E06FC3"/>
    <w:rsid w:val="00E4499F"/>
    <w:rsid w:val="00E7057E"/>
    <w:rsid w:val="00E8310D"/>
    <w:rsid w:val="00EB0116"/>
    <w:rsid w:val="00EC7648"/>
    <w:rsid w:val="00ED114D"/>
    <w:rsid w:val="00ED6BBE"/>
    <w:rsid w:val="00F06868"/>
    <w:rsid w:val="00F20122"/>
    <w:rsid w:val="00F21D6A"/>
    <w:rsid w:val="00F259E2"/>
    <w:rsid w:val="00F62D43"/>
    <w:rsid w:val="00F84C82"/>
    <w:rsid w:val="00F907BF"/>
    <w:rsid w:val="00FA0E0C"/>
    <w:rsid w:val="00FA32E9"/>
    <w:rsid w:val="00FB6109"/>
    <w:rsid w:val="00FC08FF"/>
    <w:rsid w:val="00FE3602"/>
    <w:rsid w:val="00FF3581"/>
    <w:rsid w:val="62C9E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27F8"/>
  <w15:docId w15:val="{9A23CD28-67E5-4264-A68C-46A6EBAC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2D0"/>
    <w:pPr>
      <w:jc w:val="both"/>
    </w:pPr>
    <w:rPr>
      <w:rFonts w:ascii="Garamond" w:eastAsiaTheme="minorEastAsia" w:hAnsi="Garamond"/>
      <w:sz w:val="24"/>
    </w:rPr>
  </w:style>
  <w:style w:type="paragraph" w:styleId="Heading1">
    <w:name w:val="heading 1"/>
    <w:basedOn w:val="Normal"/>
    <w:next w:val="Normal"/>
    <w:link w:val="Heading1Char"/>
    <w:autoRedefine/>
    <w:qFormat/>
    <w:rsid w:val="006432D0"/>
    <w:pPr>
      <w:spacing w:before="480" w:after="120"/>
      <w:outlineLvl w:val="0"/>
    </w:pPr>
    <w:rPr>
      <w:rFonts w:eastAsia="Times New Roman" w:cs="Times New Roman"/>
      <w:b/>
      <w:color w:val="1F497D" w:themeColor="text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BalloonText">
    <w:name w:val="Balloon Text"/>
    <w:basedOn w:val="Normal"/>
    <w:link w:val="BalloonTextChar"/>
    <w:uiPriority w:val="99"/>
    <w:semiHidden/>
    <w:unhideWhenUsed/>
    <w:rsid w:val="00BD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803"/>
    <w:rPr>
      <w:rFonts w:ascii="Tahoma" w:eastAsiaTheme="minorEastAsia" w:hAnsi="Tahoma" w:cs="Tahoma"/>
      <w:sz w:val="16"/>
      <w:szCs w:val="16"/>
    </w:rPr>
  </w:style>
  <w:style w:type="table" w:styleId="TableGrid">
    <w:name w:val="Table Grid"/>
    <w:basedOn w:val="TableNormal"/>
    <w:uiPriority w:val="59"/>
    <w:rsid w:val="00FF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92A4A"/>
    <w:pPr>
      <w:pBdr>
        <w:top w:val="nil"/>
        <w:left w:val="nil"/>
        <w:bottom w:val="nil"/>
        <w:right w:val="nil"/>
        <w:between w:val="nil"/>
        <w:bar w:val="nil"/>
      </w:pBdr>
      <w:jc w:val="both"/>
    </w:pPr>
    <w:rPr>
      <w:rFonts w:ascii="Garamond" w:eastAsia="Arial Unicode MS" w:hAnsi="Garamond" w:cs="Arial Unicode MS"/>
      <w:color w:val="000000"/>
      <w:sz w:val="24"/>
      <w:szCs w:val="24"/>
      <w:u w:color="000000"/>
      <w:bdr w:val="nil"/>
    </w:rPr>
  </w:style>
  <w:style w:type="paragraph" w:styleId="ListParagraph">
    <w:name w:val="List Paragraph"/>
    <w:basedOn w:val="Normal"/>
    <w:qFormat/>
    <w:rsid w:val="005E54CB"/>
    <w:pPr>
      <w:ind w:left="720"/>
      <w:contextualSpacing/>
    </w:pPr>
  </w:style>
  <w:style w:type="paragraph" w:styleId="NormalWeb">
    <w:name w:val="Normal (Web)"/>
    <w:basedOn w:val="Normal"/>
    <w:uiPriority w:val="99"/>
    <w:unhideWhenUsed/>
    <w:rsid w:val="004006E2"/>
    <w:pPr>
      <w:spacing w:before="100" w:beforeAutospacing="1" w:after="100" w:afterAutospacing="1" w:line="240" w:lineRule="auto"/>
      <w:jc w:val="left"/>
    </w:pPr>
    <w:rPr>
      <w:rFonts w:ascii="Times New Roman" w:eastAsia="Times New Roman" w:hAnsi="Times New Roman" w:cs="Times New Roman"/>
      <w:szCs w:val="24"/>
    </w:rPr>
  </w:style>
  <w:style w:type="character" w:styleId="Emphasis">
    <w:name w:val="Emphasis"/>
    <w:basedOn w:val="DefaultParagraphFont"/>
    <w:uiPriority w:val="20"/>
    <w:qFormat/>
    <w:rsid w:val="004006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25556">
      <w:bodyDiv w:val="1"/>
      <w:marLeft w:val="0"/>
      <w:marRight w:val="0"/>
      <w:marTop w:val="0"/>
      <w:marBottom w:val="0"/>
      <w:divBdr>
        <w:top w:val="none" w:sz="0" w:space="0" w:color="auto"/>
        <w:left w:val="none" w:sz="0" w:space="0" w:color="auto"/>
        <w:bottom w:val="none" w:sz="0" w:space="0" w:color="auto"/>
        <w:right w:val="none" w:sz="0" w:space="0" w:color="auto"/>
      </w:divBdr>
    </w:div>
    <w:div w:id="76248193">
      <w:bodyDiv w:val="1"/>
      <w:marLeft w:val="0"/>
      <w:marRight w:val="0"/>
      <w:marTop w:val="0"/>
      <w:marBottom w:val="0"/>
      <w:divBdr>
        <w:top w:val="none" w:sz="0" w:space="0" w:color="auto"/>
        <w:left w:val="none" w:sz="0" w:space="0" w:color="auto"/>
        <w:bottom w:val="none" w:sz="0" w:space="0" w:color="auto"/>
        <w:right w:val="none" w:sz="0" w:space="0" w:color="auto"/>
      </w:divBdr>
    </w:div>
    <w:div w:id="311909322">
      <w:bodyDiv w:val="1"/>
      <w:marLeft w:val="0"/>
      <w:marRight w:val="0"/>
      <w:marTop w:val="0"/>
      <w:marBottom w:val="0"/>
      <w:divBdr>
        <w:top w:val="none" w:sz="0" w:space="0" w:color="auto"/>
        <w:left w:val="none" w:sz="0" w:space="0" w:color="auto"/>
        <w:bottom w:val="none" w:sz="0" w:space="0" w:color="auto"/>
        <w:right w:val="none" w:sz="0" w:space="0" w:color="auto"/>
      </w:divBdr>
    </w:div>
    <w:div w:id="411703609">
      <w:bodyDiv w:val="1"/>
      <w:marLeft w:val="0"/>
      <w:marRight w:val="0"/>
      <w:marTop w:val="0"/>
      <w:marBottom w:val="0"/>
      <w:divBdr>
        <w:top w:val="none" w:sz="0" w:space="0" w:color="auto"/>
        <w:left w:val="none" w:sz="0" w:space="0" w:color="auto"/>
        <w:bottom w:val="none" w:sz="0" w:space="0" w:color="auto"/>
        <w:right w:val="none" w:sz="0" w:space="0" w:color="auto"/>
      </w:divBdr>
    </w:div>
    <w:div w:id="470251302">
      <w:bodyDiv w:val="1"/>
      <w:marLeft w:val="0"/>
      <w:marRight w:val="0"/>
      <w:marTop w:val="0"/>
      <w:marBottom w:val="0"/>
      <w:divBdr>
        <w:top w:val="none" w:sz="0" w:space="0" w:color="auto"/>
        <w:left w:val="none" w:sz="0" w:space="0" w:color="auto"/>
        <w:bottom w:val="none" w:sz="0" w:space="0" w:color="auto"/>
        <w:right w:val="none" w:sz="0" w:space="0" w:color="auto"/>
      </w:divBdr>
    </w:div>
    <w:div w:id="556860216">
      <w:bodyDiv w:val="1"/>
      <w:marLeft w:val="0"/>
      <w:marRight w:val="0"/>
      <w:marTop w:val="0"/>
      <w:marBottom w:val="0"/>
      <w:divBdr>
        <w:top w:val="none" w:sz="0" w:space="0" w:color="auto"/>
        <w:left w:val="none" w:sz="0" w:space="0" w:color="auto"/>
        <w:bottom w:val="none" w:sz="0" w:space="0" w:color="auto"/>
        <w:right w:val="none" w:sz="0" w:space="0" w:color="auto"/>
      </w:divBdr>
    </w:div>
    <w:div w:id="814950229">
      <w:bodyDiv w:val="1"/>
      <w:marLeft w:val="0"/>
      <w:marRight w:val="0"/>
      <w:marTop w:val="0"/>
      <w:marBottom w:val="0"/>
      <w:divBdr>
        <w:top w:val="none" w:sz="0" w:space="0" w:color="auto"/>
        <w:left w:val="none" w:sz="0" w:space="0" w:color="auto"/>
        <w:bottom w:val="none" w:sz="0" w:space="0" w:color="auto"/>
        <w:right w:val="none" w:sz="0" w:space="0" w:color="auto"/>
      </w:divBdr>
    </w:div>
    <w:div w:id="830606010">
      <w:bodyDiv w:val="1"/>
      <w:marLeft w:val="0"/>
      <w:marRight w:val="0"/>
      <w:marTop w:val="0"/>
      <w:marBottom w:val="0"/>
      <w:divBdr>
        <w:top w:val="none" w:sz="0" w:space="0" w:color="auto"/>
        <w:left w:val="none" w:sz="0" w:space="0" w:color="auto"/>
        <w:bottom w:val="none" w:sz="0" w:space="0" w:color="auto"/>
        <w:right w:val="none" w:sz="0" w:space="0" w:color="auto"/>
      </w:divBdr>
    </w:div>
    <w:div w:id="1048148162">
      <w:bodyDiv w:val="1"/>
      <w:marLeft w:val="0"/>
      <w:marRight w:val="0"/>
      <w:marTop w:val="0"/>
      <w:marBottom w:val="0"/>
      <w:divBdr>
        <w:top w:val="none" w:sz="0" w:space="0" w:color="auto"/>
        <w:left w:val="none" w:sz="0" w:space="0" w:color="auto"/>
        <w:bottom w:val="none" w:sz="0" w:space="0" w:color="auto"/>
        <w:right w:val="none" w:sz="0" w:space="0" w:color="auto"/>
      </w:divBdr>
    </w:div>
    <w:div w:id="1125585012">
      <w:bodyDiv w:val="1"/>
      <w:marLeft w:val="0"/>
      <w:marRight w:val="0"/>
      <w:marTop w:val="0"/>
      <w:marBottom w:val="0"/>
      <w:divBdr>
        <w:top w:val="none" w:sz="0" w:space="0" w:color="auto"/>
        <w:left w:val="none" w:sz="0" w:space="0" w:color="auto"/>
        <w:bottom w:val="none" w:sz="0" w:space="0" w:color="auto"/>
        <w:right w:val="none" w:sz="0" w:space="0" w:color="auto"/>
      </w:divBdr>
    </w:div>
    <w:div w:id="1516068977">
      <w:bodyDiv w:val="1"/>
      <w:marLeft w:val="0"/>
      <w:marRight w:val="0"/>
      <w:marTop w:val="0"/>
      <w:marBottom w:val="0"/>
      <w:divBdr>
        <w:top w:val="none" w:sz="0" w:space="0" w:color="auto"/>
        <w:left w:val="none" w:sz="0" w:space="0" w:color="auto"/>
        <w:bottom w:val="none" w:sz="0" w:space="0" w:color="auto"/>
        <w:right w:val="none" w:sz="0" w:space="0" w:color="auto"/>
      </w:divBdr>
    </w:div>
    <w:div w:id="1555307630">
      <w:bodyDiv w:val="1"/>
      <w:marLeft w:val="0"/>
      <w:marRight w:val="0"/>
      <w:marTop w:val="0"/>
      <w:marBottom w:val="0"/>
      <w:divBdr>
        <w:top w:val="none" w:sz="0" w:space="0" w:color="auto"/>
        <w:left w:val="none" w:sz="0" w:space="0" w:color="auto"/>
        <w:bottom w:val="none" w:sz="0" w:space="0" w:color="auto"/>
        <w:right w:val="none" w:sz="0" w:space="0" w:color="auto"/>
      </w:divBdr>
    </w:div>
    <w:div w:id="1723019346">
      <w:bodyDiv w:val="1"/>
      <w:marLeft w:val="0"/>
      <w:marRight w:val="0"/>
      <w:marTop w:val="0"/>
      <w:marBottom w:val="0"/>
      <w:divBdr>
        <w:top w:val="none" w:sz="0" w:space="0" w:color="auto"/>
        <w:left w:val="none" w:sz="0" w:space="0" w:color="auto"/>
        <w:bottom w:val="none" w:sz="0" w:space="0" w:color="auto"/>
        <w:right w:val="none" w:sz="0" w:space="0" w:color="auto"/>
      </w:divBdr>
    </w:div>
    <w:div w:id="1779175707">
      <w:bodyDiv w:val="1"/>
      <w:marLeft w:val="0"/>
      <w:marRight w:val="0"/>
      <w:marTop w:val="0"/>
      <w:marBottom w:val="0"/>
      <w:divBdr>
        <w:top w:val="none" w:sz="0" w:space="0" w:color="auto"/>
        <w:left w:val="none" w:sz="0" w:space="0" w:color="auto"/>
        <w:bottom w:val="none" w:sz="0" w:space="0" w:color="auto"/>
        <w:right w:val="none" w:sz="0" w:space="0" w:color="auto"/>
      </w:divBdr>
    </w:div>
    <w:div w:id="18716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Moore, Meredith Kaye</cp:lastModifiedBy>
  <cp:revision>8</cp:revision>
  <dcterms:created xsi:type="dcterms:W3CDTF">2022-04-19T18:29:00Z</dcterms:created>
  <dcterms:modified xsi:type="dcterms:W3CDTF">2022-05-17T18:48:00Z</dcterms:modified>
</cp:coreProperties>
</file>