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C85C" w14:textId="1558EB6D" w:rsidR="00FC53F7" w:rsidRDefault="008A37EC" w:rsidP="008A37EC">
      <w:pPr>
        <w:jc w:val="center"/>
      </w:pPr>
      <w:r>
        <w:t>Meeting Minutes</w:t>
      </w:r>
    </w:p>
    <w:p w14:paraId="0F4C84A0" w14:textId="4C31934E" w:rsidR="008A37EC" w:rsidRDefault="00350CD5" w:rsidP="00350CD5">
      <w:pPr>
        <w:pStyle w:val="ListParagraph"/>
        <w:numPr>
          <w:ilvl w:val="0"/>
          <w:numId w:val="1"/>
        </w:numPr>
      </w:pPr>
      <w:r>
        <w:t>Energy 006 and 007 have been officially approved by the Sustainability Council!</w:t>
      </w:r>
    </w:p>
    <w:p w14:paraId="24ECEC3B" w14:textId="138BC05A" w:rsidR="00350CD5" w:rsidRDefault="00A35976" w:rsidP="00350CD5">
      <w:pPr>
        <w:pStyle w:val="ListParagraph"/>
        <w:numPr>
          <w:ilvl w:val="0"/>
          <w:numId w:val="1"/>
        </w:numPr>
      </w:pPr>
      <w:r>
        <w:t>Idea 1 will be tabled for later discussion pending studies.</w:t>
      </w:r>
    </w:p>
    <w:p w14:paraId="735EFF27" w14:textId="0AAEE910" w:rsidR="00A35976" w:rsidRDefault="00A35976" w:rsidP="00350CD5">
      <w:pPr>
        <w:pStyle w:val="ListParagraph"/>
        <w:numPr>
          <w:ilvl w:val="0"/>
          <w:numId w:val="1"/>
        </w:numPr>
      </w:pPr>
      <w:r>
        <w:t>Idea 2 will be tabled and forwarded to the engagement team.</w:t>
      </w:r>
    </w:p>
    <w:p w14:paraId="38CE6CC7" w14:textId="77760530" w:rsidR="00A35976" w:rsidRDefault="00A35976" w:rsidP="00A35976">
      <w:pPr>
        <w:pStyle w:val="ListParagraph"/>
        <w:numPr>
          <w:ilvl w:val="0"/>
          <w:numId w:val="1"/>
        </w:numPr>
      </w:pPr>
      <w:r>
        <w:t>Idea 3</w:t>
      </w:r>
      <w:r w:rsidR="00565F72">
        <w:t xml:space="preserve"> Geothermal system for national </w:t>
      </w:r>
      <w:proofErr w:type="spellStart"/>
      <w:r w:rsidR="00565F72">
        <w:t>petascale</w:t>
      </w:r>
      <w:proofErr w:type="spellEnd"/>
      <w:r w:rsidR="00565F72">
        <w:t xml:space="preserve"> computing facility</w:t>
      </w:r>
    </w:p>
    <w:p w14:paraId="2A00B24C" w14:textId="2825F6DB" w:rsidR="00A35976" w:rsidRDefault="00A35976" w:rsidP="00A35976">
      <w:pPr>
        <w:pStyle w:val="ListParagraph"/>
        <w:numPr>
          <w:ilvl w:val="1"/>
          <w:numId w:val="1"/>
        </w:numPr>
      </w:pPr>
      <w:r>
        <w:t xml:space="preserve">Mike Larson advises that the majority of the use is from the </w:t>
      </w:r>
      <w:proofErr w:type="spellStart"/>
      <w:r>
        <w:t>Petascale</w:t>
      </w:r>
      <w:proofErr w:type="spellEnd"/>
      <w:r>
        <w:t xml:space="preserve"> </w:t>
      </w:r>
      <w:proofErr w:type="gramStart"/>
      <w:r>
        <w:t>computer</w:t>
      </w:r>
      <w:proofErr w:type="gramEnd"/>
      <w:r>
        <w:t xml:space="preserve"> which is pending shutdown, the energy profile of the building will change.</w:t>
      </w:r>
    </w:p>
    <w:p w14:paraId="76629FF5" w14:textId="69D724A3" w:rsidR="0029776D" w:rsidRDefault="00A35976" w:rsidP="0029776D">
      <w:pPr>
        <w:pStyle w:val="ListParagraph"/>
        <w:numPr>
          <w:ilvl w:val="1"/>
          <w:numId w:val="1"/>
        </w:numPr>
      </w:pPr>
      <w:r>
        <w:t>Bill suggests we drop for now until we get a sense of the new energy loads.</w:t>
      </w:r>
    </w:p>
    <w:p w14:paraId="7DA57187" w14:textId="0D6125A8" w:rsidR="0029776D" w:rsidRDefault="0029776D" w:rsidP="0029776D">
      <w:pPr>
        <w:pStyle w:val="ListParagraph"/>
        <w:numPr>
          <w:ilvl w:val="1"/>
          <w:numId w:val="1"/>
        </w:numPr>
      </w:pPr>
      <w:r>
        <w:t>Idea will be tabled pending an understanding of the new energy profile.</w:t>
      </w:r>
    </w:p>
    <w:p w14:paraId="62EE50FB" w14:textId="3747A269" w:rsidR="0029776D" w:rsidRDefault="0029776D" w:rsidP="0029776D">
      <w:pPr>
        <w:pStyle w:val="ListParagraph"/>
        <w:numPr>
          <w:ilvl w:val="0"/>
          <w:numId w:val="1"/>
        </w:numPr>
      </w:pPr>
      <w:r>
        <w:t>Idea 4</w:t>
      </w:r>
      <w:r w:rsidR="00565F72">
        <w:t xml:space="preserve"> Pilot studies for renewable energy technologies at the building level</w:t>
      </w:r>
    </w:p>
    <w:p w14:paraId="3525F469" w14:textId="78190476" w:rsidR="0029776D" w:rsidRDefault="0029776D" w:rsidP="0029776D">
      <w:pPr>
        <w:pStyle w:val="ListParagraph"/>
        <w:numPr>
          <w:ilvl w:val="1"/>
          <w:numId w:val="1"/>
        </w:numPr>
      </w:pPr>
      <w:r>
        <w:t>Bill asks whether any technologies would be particularly useful in fleshing out the comprehensive energy plan</w:t>
      </w:r>
    </w:p>
    <w:p w14:paraId="72CD0B77" w14:textId="55FCD2B2" w:rsidR="008E1850" w:rsidRDefault="008E1850" w:rsidP="0029776D">
      <w:pPr>
        <w:pStyle w:val="ListParagraph"/>
        <w:numPr>
          <w:ilvl w:val="1"/>
          <w:numId w:val="1"/>
        </w:numPr>
      </w:pPr>
      <w:r>
        <w:t>We will keep this Idea and do something with it.</w:t>
      </w:r>
    </w:p>
    <w:p w14:paraId="5F2BE375" w14:textId="53493F26" w:rsidR="00630447" w:rsidRDefault="00630447" w:rsidP="00630447">
      <w:pPr>
        <w:pStyle w:val="ListParagraph"/>
        <w:numPr>
          <w:ilvl w:val="0"/>
          <w:numId w:val="1"/>
        </w:numPr>
      </w:pPr>
      <w:r>
        <w:t>Idea 5</w:t>
      </w:r>
      <w:r w:rsidR="00565F72">
        <w:t xml:space="preserve"> Feasibility study of CO2 district heating and cooling</w:t>
      </w:r>
    </w:p>
    <w:p w14:paraId="76CEAFC5" w14:textId="69226CE2" w:rsidR="00630447" w:rsidRDefault="00630447" w:rsidP="00630447">
      <w:pPr>
        <w:pStyle w:val="ListParagraph"/>
        <w:numPr>
          <w:ilvl w:val="1"/>
          <w:numId w:val="1"/>
        </w:numPr>
      </w:pPr>
      <w:r>
        <w:t>Andy intends this to be a study for students to look at as well as F&amp;S</w:t>
      </w:r>
    </w:p>
    <w:p w14:paraId="68B80BFE" w14:textId="7B598073" w:rsidR="00630447" w:rsidRDefault="00630447" w:rsidP="00630447">
      <w:pPr>
        <w:pStyle w:val="ListParagraph"/>
        <w:numPr>
          <w:ilvl w:val="1"/>
          <w:numId w:val="1"/>
        </w:numPr>
      </w:pPr>
      <w:r>
        <w:t xml:space="preserve">Damon mentions that Mechanical Engineering has a capstone course which may be able to </w:t>
      </w:r>
      <w:proofErr w:type="gramStart"/>
      <w:r>
        <w:t>look into</w:t>
      </w:r>
      <w:proofErr w:type="gramEnd"/>
      <w:r>
        <w:t xml:space="preserve"> this.</w:t>
      </w:r>
    </w:p>
    <w:p w14:paraId="785CD207" w14:textId="590FBAF8" w:rsidR="00630447" w:rsidRDefault="00630447" w:rsidP="00630447">
      <w:pPr>
        <w:pStyle w:val="ListParagraph"/>
        <w:numPr>
          <w:ilvl w:val="1"/>
          <w:numId w:val="1"/>
        </w:numPr>
      </w:pPr>
      <w:r>
        <w:t>Keep the idea</w:t>
      </w:r>
    </w:p>
    <w:p w14:paraId="4B849D6D" w14:textId="4795E79E" w:rsidR="00565F72" w:rsidRDefault="00565F72" w:rsidP="00630447">
      <w:pPr>
        <w:pStyle w:val="ListParagraph"/>
        <w:numPr>
          <w:ilvl w:val="1"/>
          <w:numId w:val="1"/>
        </w:numPr>
      </w:pPr>
      <w:r>
        <w:t>Andy will take point</w:t>
      </w:r>
    </w:p>
    <w:p w14:paraId="296A2052" w14:textId="45056E2E" w:rsidR="00630447" w:rsidRDefault="00630447" w:rsidP="00630447">
      <w:pPr>
        <w:pStyle w:val="ListParagraph"/>
        <w:numPr>
          <w:ilvl w:val="0"/>
          <w:numId w:val="1"/>
        </w:numPr>
      </w:pPr>
      <w:r>
        <w:t>Idea 6</w:t>
      </w:r>
      <w:r w:rsidR="00565F72">
        <w:t xml:space="preserve"> Building level energy dashboard</w:t>
      </w:r>
    </w:p>
    <w:p w14:paraId="2D7F8021" w14:textId="08E16552" w:rsidR="00630447" w:rsidRDefault="00630447" w:rsidP="00630447">
      <w:pPr>
        <w:pStyle w:val="ListParagraph"/>
        <w:numPr>
          <w:ilvl w:val="1"/>
          <w:numId w:val="1"/>
        </w:numPr>
      </w:pPr>
      <w:r>
        <w:t xml:space="preserve">Building energy dashboard is supposed to dovetail with comprehensive energy plan, the dashboard would provide necessary information for contractors to create an accurate estimate of costs. This would be an extension of the current energy dashboard </w:t>
      </w:r>
    </w:p>
    <w:p w14:paraId="49F8A247" w14:textId="2EC4A620" w:rsidR="00223BB0" w:rsidRDefault="00223BB0" w:rsidP="00630447">
      <w:pPr>
        <w:pStyle w:val="ListParagraph"/>
        <w:numPr>
          <w:ilvl w:val="1"/>
          <w:numId w:val="1"/>
        </w:numPr>
      </w:pPr>
      <w:r>
        <w:t>This idea could lower costs of CEP implementation</w:t>
      </w:r>
    </w:p>
    <w:p w14:paraId="4925DD96" w14:textId="5CE3754F" w:rsidR="00223BB0" w:rsidRDefault="00223BB0" w:rsidP="00630447">
      <w:pPr>
        <w:pStyle w:val="ListParagraph"/>
        <w:numPr>
          <w:ilvl w:val="1"/>
          <w:numId w:val="1"/>
        </w:numPr>
      </w:pPr>
      <w:r>
        <w:t>Keep the idea</w:t>
      </w:r>
    </w:p>
    <w:p w14:paraId="1D183A88" w14:textId="36A7DC52" w:rsidR="00565F72" w:rsidRDefault="00565F72" w:rsidP="00630447">
      <w:pPr>
        <w:pStyle w:val="ListParagraph"/>
        <w:numPr>
          <w:ilvl w:val="1"/>
          <w:numId w:val="1"/>
        </w:numPr>
      </w:pPr>
      <w:r>
        <w:t xml:space="preserve">Tony Spurlock </w:t>
      </w:r>
      <w:proofErr w:type="gramStart"/>
      <w:r>
        <w:t>is in charge of</w:t>
      </w:r>
      <w:proofErr w:type="gramEnd"/>
      <w:r>
        <w:t xml:space="preserve"> </w:t>
      </w:r>
      <w:proofErr w:type="spellStart"/>
      <w:r>
        <w:t>of</w:t>
      </w:r>
      <w:proofErr w:type="spellEnd"/>
      <w:r>
        <w:t xml:space="preserve"> managing current dashboard, SSC funded it</w:t>
      </w:r>
    </w:p>
    <w:p w14:paraId="60BC1552" w14:textId="680A4A35" w:rsidR="000E73D4" w:rsidRDefault="000E73D4" w:rsidP="00630447">
      <w:pPr>
        <w:pStyle w:val="ListParagraph"/>
        <w:numPr>
          <w:ilvl w:val="1"/>
          <w:numId w:val="1"/>
        </w:numPr>
      </w:pPr>
      <w:r>
        <w:t>Bill will meet with Tony and come back to committee</w:t>
      </w:r>
    </w:p>
    <w:p w14:paraId="6C4B52FC" w14:textId="4DC1FEAA" w:rsidR="00223BB0" w:rsidRDefault="00223BB0" w:rsidP="00223BB0">
      <w:pPr>
        <w:pStyle w:val="ListParagraph"/>
        <w:numPr>
          <w:ilvl w:val="0"/>
          <w:numId w:val="1"/>
        </w:numPr>
      </w:pPr>
      <w:r>
        <w:t xml:space="preserve">Idea 7 </w:t>
      </w:r>
      <w:r w:rsidR="00565F72">
        <w:t>Building envelope commissioning</w:t>
      </w:r>
    </w:p>
    <w:p w14:paraId="3476BA95" w14:textId="67F87FFE" w:rsidR="00223BB0" w:rsidRDefault="00223BB0" w:rsidP="00223BB0">
      <w:pPr>
        <w:pStyle w:val="ListParagraph"/>
        <w:numPr>
          <w:ilvl w:val="1"/>
          <w:numId w:val="1"/>
        </w:numPr>
      </w:pPr>
      <w:r>
        <w:t>Building envelope commissioning offers great room for improvement. Step one would be to have them consider adoption of NIBS guideline 3</w:t>
      </w:r>
    </w:p>
    <w:p w14:paraId="43532204" w14:textId="411CCF64" w:rsidR="00223BB0" w:rsidRDefault="00223BB0" w:rsidP="00223BB0">
      <w:pPr>
        <w:pStyle w:val="ListParagraph"/>
        <w:numPr>
          <w:ilvl w:val="1"/>
          <w:numId w:val="1"/>
        </w:numPr>
      </w:pPr>
      <w:r>
        <w:t xml:space="preserve">Bill notes the process applies not just to initial commissioning, but also to recommissioning and </w:t>
      </w:r>
      <w:proofErr w:type="spellStart"/>
      <w:r>
        <w:t>retrocommisioning</w:t>
      </w:r>
      <w:proofErr w:type="spellEnd"/>
      <w:r>
        <w:t>.</w:t>
      </w:r>
    </w:p>
    <w:p w14:paraId="094D14B6" w14:textId="6E2FB59D" w:rsidR="00223BB0" w:rsidRDefault="00223BB0" w:rsidP="00223BB0">
      <w:pPr>
        <w:pStyle w:val="ListParagraph"/>
        <w:numPr>
          <w:ilvl w:val="1"/>
          <w:numId w:val="1"/>
        </w:numPr>
      </w:pPr>
      <w:r>
        <w:t>Bill also notes that Altgeld hall is undergoing this commissioning</w:t>
      </w:r>
      <w:r w:rsidR="006E235C">
        <w:t>, but not as intense as it needs to be.</w:t>
      </w:r>
    </w:p>
    <w:p w14:paraId="37573DC0" w14:textId="6DCDC0CC" w:rsidR="006E235C" w:rsidRDefault="006E235C" w:rsidP="00223BB0">
      <w:pPr>
        <w:pStyle w:val="ListParagraph"/>
        <w:numPr>
          <w:ilvl w:val="1"/>
          <w:numId w:val="1"/>
        </w:numPr>
      </w:pPr>
      <w:r>
        <w:t>Keep the idea</w:t>
      </w:r>
    </w:p>
    <w:p w14:paraId="096A4162" w14:textId="0ECEDE1E" w:rsidR="000E73D4" w:rsidRDefault="000E73D4" w:rsidP="00223BB0">
      <w:pPr>
        <w:pStyle w:val="ListParagraph"/>
        <w:numPr>
          <w:ilvl w:val="1"/>
          <w:numId w:val="1"/>
        </w:numPr>
      </w:pPr>
      <w:r>
        <w:t>Bill knows 2 people certified as building envelope commissioners, one is working on Altgeld hall, he may try to get a better picture of doing the work</w:t>
      </w:r>
    </w:p>
    <w:p w14:paraId="7C51BE85" w14:textId="151A0BB3" w:rsidR="006E235C" w:rsidRDefault="006E235C" w:rsidP="006E235C">
      <w:pPr>
        <w:pStyle w:val="ListParagraph"/>
        <w:numPr>
          <w:ilvl w:val="0"/>
          <w:numId w:val="1"/>
        </w:numPr>
      </w:pPr>
      <w:r>
        <w:t>Idea 8: Decommissioning</w:t>
      </w:r>
    </w:p>
    <w:p w14:paraId="233F917E" w14:textId="488A5AC9" w:rsidR="006E235C" w:rsidRDefault="006E235C" w:rsidP="006E235C">
      <w:pPr>
        <w:pStyle w:val="ListParagraph"/>
        <w:numPr>
          <w:ilvl w:val="1"/>
          <w:numId w:val="1"/>
        </w:numPr>
      </w:pPr>
      <w:r>
        <w:t>The process is already underway everywhere space use is of concern, but we lack a clear policy on unused and underused space on campus.</w:t>
      </w:r>
    </w:p>
    <w:p w14:paraId="7EC9B92B" w14:textId="2D5B0347" w:rsidR="006E235C" w:rsidRDefault="006E235C" w:rsidP="006E235C">
      <w:pPr>
        <w:pStyle w:val="ListParagraph"/>
        <w:numPr>
          <w:ilvl w:val="1"/>
          <w:numId w:val="1"/>
        </w:numPr>
      </w:pPr>
      <w:r>
        <w:t xml:space="preserve">Damon notes that this may be challenging </w:t>
      </w:r>
      <w:proofErr w:type="gramStart"/>
      <w:r>
        <w:t>do</w:t>
      </w:r>
      <w:proofErr w:type="gramEnd"/>
      <w:r>
        <w:t xml:space="preserve"> to the diversity of uses, there is no real way to “shut down” a space.</w:t>
      </w:r>
    </w:p>
    <w:p w14:paraId="17997C22" w14:textId="6B66B770" w:rsidR="006E235C" w:rsidRDefault="006E235C" w:rsidP="006E235C">
      <w:pPr>
        <w:pStyle w:val="ListParagraph"/>
        <w:numPr>
          <w:ilvl w:val="1"/>
          <w:numId w:val="1"/>
        </w:numPr>
      </w:pPr>
      <w:r>
        <w:lastRenderedPageBreak/>
        <w:t>Most people who do facilities do not have a grasp of the energy aspects of facility assignment.</w:t>
      </w:r>
    </w:p>
    <w:p w14:paraId="5E9838F3" w14:textId="5F349C52" w:rsidR="006E235C" w:rsidRDefault="006E235C" w:rsidP="006E235C">
      <w:pPr>
        <w:pStyle w:val="ListParagraph"/>
        <w:numPr>
          <w:ilvl w:val="1"/>
          <w:numId w:val="1"/>
        </w:numPr>
      </w:pPr>
      <w:r>
        <w:t>Bill asks Damon to help with a recommendations</w:t>
      </w:r>
    </w:p>
    <w:p w14:paraId="005DD793" w14:textId="4A606598" w:rsidR="006E235C" w:rsidRDefault="006E235C" w:rsidP="006E235C">
      <w:pPr>
        <w:pStyle w:val="ListParagraph"/>
        <w:numPr>
          <w:ilvl w:val="0"/>
          <w:numId w:val="1"/>
        </w:numPr>
      </w:pPr>
      <w:r>
        <w:t>Idea 9: MMR Safety and Security</w:t>
      </w:r>
    </w:p>
    <w:p w14:paraId="6F264C5C" w14:textId="1F676CBB" w:rsidR="006E235C" w:rsidRDefault="006E235C" w:rsidP="006E235C">
      <w:pPr>
        <w:pStyle w:val="ListParagraph"/>
        <w:numPr>
          <w:ilvl w:val="1"/>
          <w:numId w:val="1"/>
        </w:numPr>
      </w:pPr>
      <w:r>
        <w:t>Our committee is defined as a technical committee</w:t>
      </w:r>
    </w:p>
    <w:p w14:paraId="5DC3103B" w14:textId="2ED54CB7" w:rsidR="006A3381" w:rsidRDefault="006A3381" w:rsidP="006E235C">
      <w:pPr>
        <w:pStyle w:val="ListParagraph"/>
        <w:numPr>
          <w:ilvl w:val="1"/>
          <w:numId w:val="1"/>
        </w:numPr>
      </w:pPr>
      <w:r>
        <w:t>The MMR is expected to be included in the list of technologies and scenarios in the CEP, but the final decision for the campus and community will hinge on safety and security issues that do not fall on our committee to assess</w:t>
      </w:r>
    </w:p>
    <w:p w14:paraId="47ECE74D" w14:textId="5F5F584A" w:rsidR="006A3381" w:rsidRDefault="006A3381" w:rsidP="006E235C">
      <w:pPr>
        <w:pStyle w:val="ListParagraph"/>
        <w:numPr>
          <w:ilvl w:val="1"/>
          <w:numId w:val="1"/>
        </w:numPr>
      </w:pPr>
      <w:r>
        <w:t>Idea will be kept for recommendation</w:t>
      </w:r>
    </w:p>
    <w:p w14:paraId="67CAE56C" w14:textId="6E93C98B" w:rsidR="000E73D4" w:rsidRDefault="000E73D4" w:rsidP="006E235C">
      <w:pPr>
        <w:pStyle w:val="ListParagraph"/>
        <w:numPr>
          <w:ilvl w:val="1"/>
          <w:numId w:val="1"/>
        </w:numPr>
      </w:pPr>
      <w:r>
        <w:t>Shannon will take point on 9</w:t>
      </w:r>
    </w:p>
    <w:p w14:paraId="174A330E" w14:textId="29E0FBEE" w:rsidR="006A3381" w:rsidRDefault="006A3381" w:rsidP="006A3381">
      <w:pPr>
        <w:pStyle w:val="ListParagraph"/>
        <w:numPr>
          <w:ilvl w:val="0"/>
          <w:numId w:val="1"/>
        </w:numPr>
      </w:pPr>
      <w:r>
        <w:t>Idea 10: Late COVID V</w:t>
      </w:r>
      <w:r w:rsidR="00565F72">
        <w:t>enti</w:t>
      </w:r>
      <w:r>
        <w:t>lation</w:t>
      </w:r>
    </w:p>
    <w:p w14:paraId="67958CA9" w14:textId="7608BA3D" w:rsidR="006A3381" w:rsidRDefault="006A3381" w:rsidP="006A3381">
      <w:pPr>
        <w:pStyle w:val="ListParagraph"/>
        <w:numPr>
          <w:ilvl w:val="1"/>
          <w:numId w:val="1"/>
        </w:numPr>
      </w:pPr>
      <w:r>
        <w:t>We have been increasing ventilation to deal with the spread of COVID 19.</w:t>
      </w:r>
    </w:p>
    <w:p w14:paraId="47DD9C70" w14:textId="6A338492" w:rsidR="006A3381" w:rsidRDefault="006A3381" w:rsidP="006A3381">
      <w:pPr>
        <w:pStyle w:val="ListParagraph"/>
        <w:numPr>
          <w:ilvl w:val="1"/>
          <w:numId w:val="1"/>
        </w:numPr>
      </w:pPr>
      <w:r>
        <w:t>Increased ventilation and filtration came at a significant cost as buildings were unused or underused.</w:t>
      </w:r>
    </w:p>
    <w:p w14:paraId="5571B432" w14:textId="1F66AF30" w:rsidR="006A3381" w:rsidRDefault="006A3381" w:rsidP="006A3381">
      <w:pPr>
        <w:pStyle w:val="ListParagraph"/>
        <w:numPr>
          <w:ilvl w:val="1"/>
          <w:numId w:val="1"/>
        </w:numPr>
      </w:pPr>
      <w:r>
        <w:t>We will eventually need to scale back to previous ventilation measures.</w:t>
      </w:r>
    </w:p>
    <w:p w14:paraId="415B9715" w14:textId="2D3D781E" w:rsidR="006A3381" w:rsidRDefault="006A3381" w:rsidP="006A3381">
      <w:pPr>
        <w:pStyle w:val="ListParagraph"/>
        <w:numPr>
          <w:ilvl w:val="1"/>
          <w:numId w:val="1"/>
        </w:numPr>
      </w:pPr>
      <w:r>
        <w:t>Mike advises that a recommendation from the committee to examine energy use related to ventilation may help</w:t>
      </w:r>
    </w:p>
    <w:p w14:paraId="2A35DA30" w14:textId="372DA331" w:rsidR="00A4231C" w:rsidRDefault="00A4231C" w:rsidP="006A3381">
      <w:pPr>
        <w:pStyle w:val="ListParagraph"/>
        <w:numPr>
          <w:ilvl w:val="1"/>
          <w:numId w:val="1"/>
        </w:numPr>
      </w:pPr>
      <w:r>
        <w:t>We will continue with this idea</w:t>
      </w:r>
    </w:p>
    <w:p w14:paraId="6CDA5E72" w14:textId="033C0008" w:rsidR="00565F72" w:rsidRDefault="00565F72" w:rsidP="006A3381">
      <w:pPr>
        <w:pStyle w:val="ListParagraph"/>
        <w:numPr>
          <w:ilvl w:val="1"/>
          <w:numId w:val="1"/>
        </w:numPr>
      </w:pPr>
      <w:r>
        <w:t>Damon and Bill will take point</w:t>
      </w:r>
    </w:p>
    <w:p w14:paraId="26DD28CB" w14:textId="224EE3D3" w:rsidR="00A4231C" w:rsidRDefault="00A4231C" w:rsidP="00A4231C">
      <w:pPr>
        <w:pStyle w:val="ListParagraph"/>
        <w:numPr>
          <w:ilvl w:val="0"/>
          <w:numId w:val="1"/>
        </w:numPr>
      </w:pPr>
      <w:r>
        <w:t>Idea 11: Stretch 55</w:t>
      </w:r>
    </w:p>
    <w:p w14:paraId="4786CA8D" w14:textId="3A89758E" w:rsidR="00A4231C" w:rsidRDefault="00A4231C" w:rsidP="00A4231C">
      <w:pPr>
        <w:pStyle w:val="ListParagraph"/>
        <w:numPr>
          <w:ilvl w:val="1"/>
          <w:numId w:val="1"/>
        </w:numPr>
      </w:pPr>
      <w:r>
        <w:t>Idea has an engagement theme of encouraging the public to engage in energy saving.</w:t>
      </w:r>
    </w:p>
    <w:p w14:paraId="466F9982" w14:textId="1B427470" w:rsidR="00A4231C" w:rsidRDefault="00A4231C" w:rsidP="00A4231C">
      <w:pPr>
        <w:pStyle w:val="ListParagraph"/>
        <w:numPr>
          <w:ilvl w:val="1"/>
          <w:numId w:val="1"/>
        </w:numPr>
      </w:pPr>
      <w:r>
        <w:t>ASHRAE Standard 55 defines a “comfort zone” that states temperatures and humidity will be kept in a certain zone.</w:t>
      </w:r>
    </w:p>
    <w:p w14:paraId="5F79A67E" w14:textId="4D4B5537" w:rsidR="00A4231C" w:rsidRDefault="00A4231C" w:rsidP="00A4231C">
      <w:pPr>
        <w:pStyle w:val="ListParagraph"/>
        <w:numPr>
          <w:ilvl w:val="1"/>
          <w:numId w:val="1"/>
        </w:numPr>
      </w:pPr>
      <w:r>
        <w:t>Redefining the comfort zone can help to reduce energy usage and increase energy savings.</w:t>
      </w:r>
    </w:p>
    <w:p w14:paraId="5E10EF14" w14:textId="11D8E954" w:rsidR="0063333C" w:rsidRDefault="0063333C" w:rsidP="00A4231C">
      <w:pPr>
        <w:pStyle w:val="ListParagraph"/>
        <w:numPr>
          <w:ilvl w:val="1"/>
          <w:numId w:val="1"/>
        </w:numPr>
      </w:pPr>
      <w:r>
        <w:t>Damon recommends tabling for now</w:t>
      </w:r>
    </w:p>
    <w:p w14:paraId="497BE64D" w14:textId="4D2FA5D2" w:rsidR="0063333C" w:rsidRDefault="00142988" w:rsidP="00A4231C">
      <w:pPr>
        <w:pStyle w:val="ListParagraph"/>
        <w:numPr>
          <w:ilvl w:val="1"/>
          <w:numId w:val="1"/>
        </w:numPr>
      </w:pPr>
      <w:r>
        <w:t>Idea will be tabled for now</w:t>
      </w:r>
    </w:p>
    <w:p w14:paraId="00AD6A55" w14:textId="25DC50A1" w:rsidR="00142988" w:rsidRDefault="00142988" w:rsidP="00142988">
      <w:pPr>
        <w:pStyle w:val="ListParagraph"/>
        <w:numPr>
          <w:ilvl w:val="0"/>
          <w:numId w:val="1"/>
        </w:numPr>
      </w:pPr>
      <w:r>
        <w:t xml:space="preserve">Idea 12: Encourage University Administration to begin budgeting to meet </w:t>
      </w:r>
      <w:proofErr w:type="spellStart"/>
      <w:r>
        <w:t>iCAP</w:t>
      </w:r>
      <w:proofErr w:type="spellEnd"/>
      <w:r>
        <w:t xml:space="preserve"> energy target</w:t>
      </w:r>
    </w:p>
    <w:p w14:paraId="100E0084" w14:textId="2AA7F604" w:rsidR="00142988" w:rsidRDefault="00142988" w:rsidP="00142988">
      <w:pPr>
        <w:pStyle w:val="ListParagraph"/>
        <w:numPr>
          <w:ilvl w:val="1"/>
          <w:numId w:val="1"/>
        </w:numPr>
      </w:pPr>
      <w:r>
        <w:t xml:space="preserve">As of now, there is no budget associated with meeting </w:t>
      </w:r>
      <w:proofErr w:type="spellStart"/>
      <w:r>
        <w:t>iCAP</w:t>
      </w:r>
      <w:proofErr w:type="spellEnd"/>
      <w:r>
        <w:t xml:space="preserve"> budget goal</w:t>
      </w:r>
    </w:p>
    <w:p w14:paraId="0895D3B2" w14:textId="679EEE50" w:rsidR="00142988" w:rsidRDefault="00142988" w:rsidP="00142988">
      <w:pPr>
        <w:pStyle w:val="ListParagraph"/>
        <w:numPr>
          <w:ilvl w:val="1"/>
          <w:numId w:val="1"/>
        </w:numPr>
      </w:pPr>
      <w:r>
        <w:t>Purpose of the recommendation is to put the budget idea front and center with the university. A potential price tag in the $100m’s for full achievement</w:t>
      </w:r>
    </w:p>
    <w:p w14:paraId="57295930" w14:textId="3003EFD7" w:rsidR="00142988" w:rsidRDefault="00142988" w:rsidP="00142988">
      <w:pPr>
        <w:pStyle w:val="ListParagraph"/>
        <w:numPr>
          <w:ilvl w:val="1"/>
          <w:numId w:val="1"/>
        </w:numPr>
      </w:pPr>
      <w:r>
        <w:t>Damon asks whether we have any goals to meet by 2030</w:t>
      </w:r>
    </w:p>
    <w:p w14:paraId="2214E71F" w14:textId="55E31131" w:rsidR="00142988" w:rsidRDefault="00142988" w:rsidP="00142988">
      <w:pPr>
        <w:pStyle w:val="ListParagraph"/>
        <w:numPr>
          <w:ilvl w:val="2"/>
          <w:numId w:val="1"/>
        </w:numPr>
      </w:pPr>
      <w:r>
        <w:t>Meredith answers that we need to be carbon neutral by 2050, but that is ideally neutral as soon as possible</w:t>
      </w:r>
    </w:p>
    <w:p w14:paraId="031766BC" w14:textId="2FD9ED0D" w:rsidR="00565F72" w:rsidRDefault="00565F72" w:rsidP="00565F72">
      <w:pPr>
        <w:pStyle w:val="ListParagraph"/>
        <w:numPr>
          <w:ilvl w:val="1"/>
          <w:numId w:val="1"/>
        </w:numPr>
      </w:pPr>
      <w:r>
        <w:t>Goal is to identify scale of cost.</w:t>
      </w:r>
    </w:p>
    <w:p w14:paraId="5667E3C4" w14:textId="7223A14D" w:rsidR="00565F72" w:rsidRDefault="00565F72" w:rsidP="00565F72">
      <w:pPr>
        <w:pStyle w:val="ListParagraph"/>
        <w:numPr>
          <w:ilvl w:val="1"/>
          <w:numId w:val="1"/>
        </w:numPr>
      </w:pPr>
      <w:r>
        <w:t>Damon and Bill will take point</w:t>
      </w:r>
    </w:p>
    <w:p w14:paraId="5BF00CA5" w14:textId="2D981068" w:rsidR="007E2AE1" w:rsidRDefault="007E2AE1" w:rsidP="007E2AE1">
      <w:pPr>
        <w:pStyle w:val="ListParagraph"/>
        <w:numPr>
          <w:ilvl w:val="0"/>
          <w:numId w:val="1"/>
        </w:numPr>
      </w:pPr>
      <w:r>
        <w:t>Note to Morgan regarding the title of the comprehensive energy plan</w:t>
      </w:r>
    </w:p>
    <w:p w14:paraId="3DBA2F83" w14:textId="26BE02F1" w:rsidR="007E2AE1" w:rsidRDefault="007E2AE1" w:rsidP="007E2AE1">
      <w:pPr>
        <w:pStyle w:val="ListParagraph"/>
        <w:numPr>
          <w:ilvl w:val="1"/>
          <w:numId w:val="1"/>
        </w:numPr>
      </w:pPr>
      <w:r>
        <w:t>Bill will send note out in name of the full committee</w:t>
      </w:r>
    </w:p>
    <w:p w14:paraId="6283A7CC" w14:textId="0967AD11" w:rsidR="007E2AE1" w:rsidRDefault="007E2AE1" w:rsidP="007E2AE1">
      <w:pPr>
        <w:pStyle w:val="ListParagraph"/>
        <w:numPr>
          <w:ilvl w:val="0"/>
          <w:numId w:val="1"/>
        </w:numPr>
      </w:pPr>
      <w:r>
        <w:t xml:space="preserve">Emma Loew of SSC is interested in helping with energy dashboard, is pleased that </w:t>
      </w:r>
      <w:r w:rsidR="00BE7D18">
        <w:t>our recommendations align with SSC goals.</w:t>
      </w:r>
    </w:p>
    <w:sectPr w:rsidR="007E2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174"/>
    <w:multiLevelType w:val="hybridMultilevel"/>
    <w:tmpl w:val="30FA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EC"/>
    <w:rsid w:val="000E73D4"/>
    <w:rsid w:val="00142988"/>
    <w:rsid w:val="00223BB0"/>
    <w:rsid w:val="0029776D"/>
    <w:rsid w:val="00350CD5"/>
    <w:rsid w:val="00565F72"/>
    <w:rsid w:val="00630447"/>
    <w:rsid w:val="0063333C"/>
    <w:rsid w:val="006A3381"/>
    <w:rsid w:val="006E235C"/>
    <w:rsid w:val="007E2AE1"/>
    <w:rsid w:val="008A37EC"/>
    <w:rsid w:val="008E1850"/>
    <w:rsid w:val="00A35976"/>
    <w:rsid w:val="00A4231C"/>
    <w:rsid w:val="00BE7D18"/>
    <w:rsid w:val="00FC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DFEC"/>
  <w15:chartTrackingRefBased/>
  <w15:docId w15:val="{6E4A7382-5E35-4FA2-B37B-F1FCDEF7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Swanson, Tyler Jacob</cp:lastModifiedBy>
  <cp:revision>1</cp:revision>
  <dcterms:created xsi:type="dcterms:W3CDTF">2021-12-03T14:50:00Z</dcterms:created>
  <dcterms:modified xsi:type="dcterms:W3CDTF">2021-12-03T16:18:00Z</dcterms:modified>
</cp:coreProperties>
</file>