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93ECA" w:rsidRDefault="00475643">
      <w:pPr>
        <w:rPr>
          <w:rFonts w:ascii="Avenir" w:eastAsia="Avenir" w:hAnsi="Avenir" w:cs="Avenir"/>
          <w:sz w:val="8"/>
          <w:szCs w:val="8"/>
        </w:rPr>
      </w:pPr>
      <w:r>
        <w:rPr>
          <w:rFonts w:ascii="Avenir" w:eastAsia="Avenir" w:hAnsi="Avenir" w:cs="Avenir"/>
          <w:noProof/>
          <w:sz w:val="8"/>
          <w:szCs w:val="8"/>
        </w:rPr>
        <w:drawing>
          <wp:inline distT="114300" distB="114300" distL="114300" distR="114300" wp14:anchorId="608313E3" wp14:editId="1F9EDAA9">
            <wp:extent cx="6332220" cy="12954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6332220" cy="1295400"/>
                    </a:xfrm>
                    <a:prstGeom prst="rect">
                      <a:avLst/>
                    </a:prstGeom>
                    <a:ln/>
                  </pic:spPr>
                </pic:pic>
              </a:graphicData>
            </a:graphic>
          </wp:inline>
        </w:drawing>
      </w:r>
      <w:r>
        <w:rPr>
          <w:rFonts w:ascii="Avenir" w:eastAsia="Avenir" w:hAnsi="Avenir" w:cs="Avenir"/>
          <w:sz w:val="8"/>
          <w:szCs w:val="8"/>
        </w:rPr>
        <w:t xml:space="preserve"> </w:t>
      </w:r>
    </w:p>
    <w:p w14:paraId="00000002" w14:textId="77777777" w:rsidR="00B93ECA" w:rsidRDefault="00475643">
      <w:pPr>
        <w:jc w:val="center"/>
        <w:rPr>
          <w:rFonts w:ascii="Avenir" w:eastAsia="Avenir" w:hAnsi="Avenir" w:cs="Avenir"/>
          <w:sz w:val="8"/>
          <w:szCs w:val="8"/>
        </w:rPr>
      </w:pPr>
      <w:r>
        <w:rPr>
          <w:rFonts w:ascii="Avenir" w:eastAsia="Avenir" w:hAnsi="Avenir" w:cs="Avenir"/>
          <w:sz w:val="8"/>
          <w:szCs w:val="8"/>
        </w:rPr>
        <w:t xml:space="preserve"> </w:t>
      </w:r>
    </w:p>
    <w:p w14:paraId="00000003" w14:textId="77777777" w:rsidR="00B93ECA" w:rsidRDefault="00475643">
      <w:pPr>
        <w:jc w:val="center"/>
        <w:rPr>
          <w:rFonts w:ascii="Avenir" w:eastAsia="Avenir" w:hAnsi="Avenir" w:cs="Avenir"/>
          <w:sz w:val="8"/>
          <w:szCs w:val="8"/>
        </w:rPr>
      </w:pPr>
      <w:r>
        <w:rPr>
          <w:rFonts w:ascii="Avenir" w:eastAsia="Avenir" w:hAnsi="Avenir" w:cs="Avenir"/>
          <w:sz w:val="8"/>
          <w:szCs w:val="8"/>
        </w:rPr>
        <w:t xml:space="preserve"> </w:t>
      </w:r>
    </w:p>
    <w:p w14:paraId="00000004" w14:textId="390F088A" w:rsidR="00B93ECA" w:rsidRDefault="00475643">
      <w:pPr>
        <w:jc w:val="center"/>
        <w:rPr>
          <w:rFonts w:ascii="Avenir" w:eastAsia="Avenir" w:hAnsi="Avenir" w:cs="Avenir"/>
          <w:sz w:val="8"/>
          <w:szCs w:val="8"/>
        </w:rPr>
      </w:pPr>
      <w:r>
        <w:rPr>
          <w:rFonts w:ascii="Avenir" w:eastAsia="Avenir" w:hAnsi="Avenir" w:cs="Avenir"/>
          <w:b/>
          <w:sz w:val="32"/>
          <w:szCs w:val="32"/>
        </w:rPr>
        <w:t>Champaign-Urbana Annual Bike to Work Day</w:t>
      </w:r>
      <w:r w:rsidR="0054182B">
        <w:rPr>
          <w:rFonts w:ascii="Avenir" w:eastAsia="Avenir" w:hAnsi="Avenir" w:cs="Avenir"/>
          <w:b/>
          <w:sz w:val="32"/>
          <w:szCs w:val="32"/>
        </w:rPr>
        <w:t>s 2021, 2022,</w:t>
      </w:r>
      <w:r>
        <w:rPr>
          <w:rFonts w:ascii="Avenir" w:eastAsia="Avenir" w:hAnsi="Avenir" w:cs="Avenir"/>
          <w:b/>
          <w:sz w:val="32"/>
          <w:szCs w:val="32"/>
        </w:rPr>
        <w:t xml:space="preserve"> and Bike Month 20</w:t>
      </w:r>
      <w:r w:rsidR="0054182B">
        <w:rPr>
          <w:rFonts w:ascii="Avenir" w:eastAsia="Avenir" w:hAnsi="Avenir" w:cs="Avenir"/>
          <w:b/>
          <w:sz w:val="32"/>
          <w:szCs w:val="32"/>
        </w:rPr>
        <w:t xml:space="preserve">22 </w:t>
      </w:r>
      <w:r>
        <w:rPr>
          <w:rFonts w:ascii="Avenir" w:eastAsia="Avenir" w:hAnsi="Avenir" w:cs="Avenir"/>
          <w:b/>
          <w:sz w:val="32"/>
          <w:szCs w:val="32"/>
        </w:rPr>
        <w:t>Sponsorship Opportunities</w:t>
      </w:r>
    </w:p>
    <w:p w14:paraId="00000005" w14:textId="77777777" w:rsidR="00B93ECA" w:rsidRDefault="00475643">
      <w:pPr>
        <w:rPr>
          <w:rFonts w:ascii="Avenir" w:eastAsia="Avenir" w:hAnsi="Avenir" w:cs="Avenir"/>
        </w:rPr>
      </w:pPr>
      <w:r>
        <w:rPr>
          <w:rFonts w:ascii="Avenir" w:eastAsia="Avenir" w:hAnsi="Avenir" w:cs="Avenir"/>
        </w:rPr>
        <w:t xml:space="preserve"> </w:t>
      </w:r>
    </w:p>
    <w:p w14:paraId="00000006" w14:textId="47A9A9BD" w:rsidR="00B93ECA" w:rsidRDefault="00475643">
      <w:pPr>
        <w:rPr>
          <w:rFonts w:ascii="Avenir" w:eastAsia="Avenir" w:hAnsi="Avenir" w:cs="Avenir"/>
        </w:rPr>
      </w:pPr>
      <w:r>
        <w:rPr>
          <w:rFonts w:ascii="Avenir" w:eastAsia="Avenir" w:hAnsi="Avenir" w:cs="Avenir"/>
        </w:rPr>
        <w:t>Dear Community Service Organization</w:t>
      </w:r>
      <w:r w:rsidR="0003647F">
        <w:rPr>
          <w:rFonts w:ascii="Avenir" w:eastAsia="Avenir" w:hAnsi="Avenir" w:cs="Avenir"/>
        </w:rPr>
        <w:t>/NFP/Business</w:t>
      </w:r>
      <w:r>
        <w:rPr>
          <w:rFonts w:ascii="Avenir" w:eastAsia="Avenir" w:hAnsi="Avenir" w:cs="Avenir"/>
        </w:rPr>
        <w:t>:</w:t>
      </w:r>
    </w:p>
    <w:p w14:paraId="52E18669" w14:textId="77777777" w:rsidR="008D4196" w:rsidRDefault="008D4196">
      <w:pPr>
        <w:rPr>
          <w:rFonts w:ascii="Avenir" w:eastAsia="Avenir" w:hAnsi="Avenir" w:cs="Avenir"/>
        </w:rPr>
      </w:pPr>
    </w:p>
    <w:p w14:paraId="00000007" w14:textId="6907CB24" w:rsidR="00B93ECA" w:rsidRPr="008D4196" w:rsidRDefault="008D4196">
      <w:pPr>
        <w:rPr>
          <w:rStyle w:val="SubtleEmphasis"/>
          <w:rFonts w:eastAsia="Avenir"/>
          <w:b/>
          <w:bCs/>
        </w:rPr>
      </w:pPr>
      <w:r w:rsidRPr="008D4196">
        <w:rPr>
          <w:rStyle w:val="SubtleEmphasis"/>
          <w:rFonts w:eastAsia="Avenir"/>
          <w:b/>
          <w:bCs/>
        </w:rPr>
        <w:t>Biking and Walking, The New Normal</w:t>
      </w:r>
      <w:r>
        <w:rPr>
          <w:rStyle w:val="SubtleEmphasis"/>
          <w:rFonts w:eastAsia="Avenir"/>
          <w:b/>
          <w:bCs/>
        </w:rPr>
        <w:t>!</w:t>
      </w:r>
    </w:p>
    <w:p w14:paraId="3F0BB1CF" w14:textId="77777777" w:rsidR="008D4196" w:rsidRDefault="008D4196">
      <w:pPr>
        <w:rPr>
          <w:rFonts w:ascii="Avenir" w:eastAsia="Avenir" w:hAnsi="Avenir" w:cs="Avenir"/>
        </w:rPr>
      </w:pPr>
    </w:p>
    <w:p w14:paraId="2B9F797B" w14:textId="0D0ABB4D" w:rsidR="0054182B" w:rsidRDefault="0054182B">
      <w:pPr>
        <w:rPr>
          <w:rFonts w:ascii="Avenir" w:eastAsia="Avenir" w:hAnsi="Avenir" w:cs="Avenir"/>
        </w:rPr>
      </w:pPr>
      <w:r>
        <w:rPr>
          <w:rFonts w:ascii="Avenir" w:eastAsia="Avenir" w:hAnsi="Avenir" w:cs="Avenir"/>
        </w:rPr>
        <w:t>With the Covid 19 pandemic subsiding, we are working to keep the momentum of a new normal of increased physical activity going in our communities. Though the past months have been difficult</w:t>
      </w:r>
      <w:r w:rsidR="008D4196">
        <w:rPr>
          <w:rFonts w:ascii="Avenir" w:eastAsia="Avenir" w:hAnsi="Avenir" w:cs="Avenir"/>
        </w:rPr>
        <w:t xml:space="preserve"> for all of us,</w:t>
      </w:r>
      <w:r>
        <w:rPr>
          <w:rFonts w:ascii="Avenir" w:eastAsia="Avenir" w:hAnsi="Avenir" w:cs="Avenir"/>
        </w:rPr>
        <w:t xml:space="preserve"> activities such as bicycling and walking</w:t>
      </w:r>
      <w:r w:rsidR="00001560">
        <w:rPr>
          <w:rFonts w:ascii="Avenir" w:eastAsia="Avenir" w:hAnsi="Avenir" w:cs="Avenir"/>
        </w:rPr>
        <w:t xml:space="preserve"> increased – bicycle shops are still working to meet demand! </w:t>
      </w:r>
    </w:p>
    <w:p w14:paraId="2ADC63C5" w14:textId="77777777" w:rsidR="00001560" w:rsidRDefault="00001560">
      <w:pPr>
        <w:rPr>
          <w:rFonts w:ascii="Avenir" w:eastAsia="Avenir" w:hAnsi="Avenir" w:cs="Avenir"/>
        </w:rPr>
      </w:pPr>
    </w:p>
    <w:p w14:paraId="6B5D3296" w14:textId="5D521D2C" w:rsidR="0003647F" w:rsidRDefault="0054182B">
      <w:pPr>
        <w:rPr>
          <w:rFonts w:ascii="Avenir" w:eastAsia="Avenir" w:hAnsi="Avenir" w:cs="Avenir"/>
        </w:rPr>
      </w:pPr>
      <w:r>
        <w:rPr>
          <w:rFonts w:ascii="Avenir" w:eastAsia="Avenir" w:hAnsi="Avenir" w:cs="Avenir"/>
        </w:rPr>
        <w:t>As with most activities the past 15 months, organized bicycling events were canceled and left to individual pursuit. There was no Bike Month 2020 and though there was a national Bike Month for May 2021, it was locally observed</w:t>
      </w:r>
      <w:r w:rsidR="00D405E7">
        <w:rPr>
          <w:rFonts w:ascii="Avenir" w:eastAsia="Avenir" w:hAnsi="Avenir" w:cs="Avenir"/>
        </w:rPr>
        <w:t xml:space="preserve"> with only a handful of small events</w:t>
      </w:r>
      <w:r w:rsidR="008D4196">
        <w:rPr>
          <w:rFonts w:ascii="Avenir" w:eastAsia="Avenir" w:hAnsi="Avenir" w:cs="Avenir"/>
        </w:rPr>
        <w:t xml:space="preserve"> and no community sponsorship</w:t>
      </w:r>
      <w:r>
        <w:rPr>
          <w:rFonts w:ascii="Avenir" w:eastAsia="Avenir" w:hAnsi="Avenir" w:cs="Avenir"/>
        </w:rPr>
        <w:t xml:space="preserve">. Instead, a Bike Day involving Bike to Work activities, </w:t>
      </w:r>
      <w:r w:rsidR="0003647F">
        <w:rPr>
          <w:rFonts w:ascii="Avenir" w:eastAsia="Avenir" w:hAnsi="Avenir" w:cs="Avenir"/>
        </w:rPr>
        <w:t>a reopening of the University of Illinois Campus Bike Center, and Light the Night giveaway is planned for mid-September. Additional activities welcoming back in person students, a potential celebration of the completion of the MCORE project, presence at the Market at the Square, and the popular Moonlight Ride will also be possible. In May 2022, we intend to build on these activities and continue encouraging A New Normal.</w:t>
      </w:r>
    </w:p>
    <w:p w14:paraId="1DAFDA3B" w14:textId="1F250C7F" w:rsidR="0054182B" w:rsidRDefault="0054182B">
      <w:pPr>
        <w:rPr>
          <w:rFonts w:ascii="Avenir" w:eastAsia="Avenir" w:hAnsi="Avenir" w:cs="Avenir"/>
        </w:rPr>
      </w:pPr>
      <w:r>
        <w:rPr>
          <w:rFonts w:ascii="Avenir" w:eastAsia="Avenir" w:hAnsi="Avenir" w:cs="Avenir"/>
        </w:rPr>
        <w:t xml:space="preserve"> </w:t>
      </w:r>
    </w:p>
    <w:p w14:paraId="00000008" w14:textId="69B6CDCF" w:rsidR="00B93ECA" w:rsidRDefault="00475643">
      <w:pPr>
        <w:rPr>
          <w:rFonts w:ascii="Avenir" w:eastAsia="Avenir" w:hAnsi="Avenir" w:cs="Avenir"/>
        </w:rPr>
      </w:pPr>
      <w:r>
        <w:rPr>
          <w:rFonts w:ascii="Avenir" w:eastAsia="Avenir" w:hAnsi="Avenir" w:cs="Avenir"/>
        </w:rPr>
        <w:t>As a business, a non-profit, or an agency, your mission achieves ongoing recognition through the educational marketing of community-building event</w:t>
      </w:r>
      <w:r w:rsidR="0003647F">
        <w:rPr>
          <w:rFonts w:ascii="Avenir" w:eastAsia="Avenir" w:hAnsi="Avenir" w:cs="Avenir"/>
        </w:rPr>
        <w:t>s</w:t>
      </w:r>
      <w:r>
        <w:rPr>
          <w:rFonts w:ascii="Avenir" w:eastAsia="Avenir" w:hAnsi="Avenir" w:cs="Avenir"/>
        </w:rPr>
        <w:t xml:space="preserve"> </w:t>
      </w:r>
      <w:r w:rsidR="0003647F">
        <w:rPr>
          <w:rFonts w:ascii="Avenir" w:eastAsia="Avenir" w:hAnsi="Avenir" w:cs="Avenir"/>
        </w:rPr>
        <w:t xml:space="preserve">such as </w:t>
      </w:r>
      <w:r>
        <w:rPr>
          <w:rFonts w:ascii="Verdana" w:eastAsia="Verdana" w:hAnsi="Verdana" w:cs="Verdana"/>
          <w:b/>
          <w:color w:val="1C4587"/>
          <w:sz w:val="19"/>
          <w:szCs w:val="19"/>
        </w:rPr>
        <w:t>CU Bike to Work Day and Bike Month</w:t>
      </w:r>
      <w:r>
        <w:rPr>
          <w:rFonts w:ascii="Avenir" w:eastAsia="Avenir" w:hAnsi="Avenir" w:cs="Avenir"/>
        </w:rPr>
        <w:t xml:space="preserve">. </w:t>
      </w:r>
      <w:r w:rsidR="0003647F">
        <w:rPr>
          <w:rFonts w:ascii="Avenir" w:eastAsia="Avenir" w:hAnsi="Avenir" w:cs="Avenir"/>
        </w:rPr>
        <w:t xml:space="preserve">Your past support has allowed us to complete </w:t>
      </w:r>
      <w:r w:rsidR="00ED660A">
        <w:rPr>
          <w:rFonts w:ascii="Avenir" w:eastAsia="Avenir" w:hAnsi="Avenir" w:cs="Avenir"/>
        </w:rPr>
        <w:t xml:space="preserve">10 past Bike Months. </w:t>
      </w:r>
      <w:r>
        <w:rPr>
          <w:rFonts w:ascii="Avenir" w:eastAsia="Avenir" w:hAnsi="Avenir" w:cs="Avenir"/>
        </w:rPr>
        <w:t xml:space="preserve">Bicycling is universally recognized for promoting health, environment, equity, independence, and fun. By joining with the Champaign County communities in presenting this year’s </w:t>
      </w:r>
      <w:r w:rsidR="00ED660A">
        <w:rPr>
          <w:rFonts w:ascii="Avenir" w:eastAsia="Avenir" w:hAnsi="Avenir" w:cs="Avenir"/>
        </w:rPr>
        <w:t>Bike to Work Day and next year’s</w:t>
      </w:r>
      <w:r>
        <w:rPr>
          <w:rFonts w:ascii="Avenir" w:eastAsia="Avenir" w:hAnsi="Avenir" w:cs="Avenir"/>
        </w:rPr>
        <w:t xml:space="preserve"> Annual Bike Month you are reflecting your commitment to these values.</w:t>
      </w:r>
    </w:p>
    <w:p w14:paraId="00000009" w14:textId="77777777" w:rsidR="00B93ECA" w:rsidRDefault="00475643">
      <w:pPr>
        <w:rPr>
          <w:rFonts w:ascii="Avenir" w:eastAsia="Avenir" w:hAnsi="Avenir" w:cs="Avenir"/>
        </w:rPr>
      </w:pPr>
      <w:r>
        <w:rPr>
          <w:rFonts w:ascii="Avenir" w:eastAsia="Avenir" w:hAnsi="Avenir" w:cs="Avenir"/>
        </w:rPr>
        <w:t xml:space="preserve"> </w:t>
      </w:r>
    </w:p>
    <w:p w14:paraId="0000000A" w14:textId="337BD2C2" w:rsidR="00B93ECA" w:rsidRDefault="00475643">
      <w:pPr>
        <w:rPr>
          <w:rFonts w:ascii="Avenir" w:eastAsia="Avenir" w:hAnsi="Avenir" w:cs="Avenir"/>
        </w:rPr>
      </w:pPr>
      <w:r>
        <w:rPr>
          <w:rFonts w:ascii="Avenir" w:eastAsia="Avenir" w:hAnsi="Avenir" w:cs="Avenir"/>
        </w:rPr>
        <w:t xml:space="preserve">The “Sponsorship Levels and Recognition” chart below provides the options. If you have a preferred benefit level, you can complete </w:t>
      </w:r>
      <w:r>
        <w:rPr>
          <w:rFonts w:ascii="Avenir" w:eastAsia="Avenir" w:hAnsi="Avenir" w:cs="Avenir"/>
          <w:b/>
        </w:rPr>
        <w:t>the quick survey located at</w:t>
      </w:r>
      <w:hyperlink r:id="rId6">
        <w:r>
          <w:rPr>
            <w:rFonts w:ascii="Avenir" w:eastAsia="Avenir" w:hAnsi="Avenir" w:cs="Avenir"/>
            <w:b/>
            <w:color w:val="3C78D8"/>
          </w:rPr>
          <w:t xml:space="preserve"> </w:t>
        </w:r>
      </w:hyperlink>
      <w:commentRangeStart w:id="0"/>
      <w:r>
        <w:fldChar w:fldCharType="begin"/>
      </w:r>
      <w:r>
        <w:instrText xml:space="preserve"> HYPERLINK "https://tinyurl.com/y8ym7xz9" \h </w:instrText>
      </w:r>
      <w:r>
        <w:fldChar w:fldCharType="separate"/>
      </w:r>
      <w:r>
        <w:rPr>
          <w:rFonts w:ascii="Verdana" w:eastAsia="Verdana" w:hAnsi="Verdana" w:cs="Verdana"/>
          <w:b/>
          <w:color w:val="1C4587"/>
          <w:sz w:val="19"/>
          <w:szCs w:val="19"/>
          <w:u w:val="single"/>
        </w:rPr>
        <w:t>https://tinyurl.com/y8ym7xz9</w:t>
      </w:r>
      <w:r>
        <w:rPr>
          <w:rFonts w:ascii="Verdana" w:eastAsia="Verdana" w:hAnsi="Verdana" w:cs="Verdana"/>
          <w:b/>
          <w:color w:val="1C4587"/>
          <w:sz w:val="19"/>
          <w:szCs w:val="19"/>
          <w:u w:val="single"/>
        </w:rPr>
        <w:fldChar w:fldCharType="end"/>
      </w:r>
      <w:commentRangeEnd w:id="0"/>
      <w:r w:rsidR="00ED660A">
        <w:rPr>
          <w:rStyle w:val="CommentReference"/>
        </w:rPr>
        <w:commentReference w:id="0"/>
      </w:r>
      <w:r>
        <w:rPr>
          <w:rFonts w:ascii="Avenir" w:eastAsia="Avenir" w:hAnsi="Avenir" w:cs="Avenir"/>
        </w:rPr>
        <w:t xml:space="preserve"> or read on for contact information.</w:t>
      </w:r>
      <w:r w:rsidR="00ED660A">
        <w:rPr>
          <w:rFonts w:ascii="Avenir" w:eastAsia="Avenir" w:hAnsi="Avenir" w:cs="Avenir"/>
        </w:rPr>
        <w:t xml:space="preserve"> Your sponsorship will allow CU Bike Month to provide free T-shirts to registered participants. These shirts are popular with our communities and various editions are seen regularly.</w:t>
      </w:r>
      <w:r w:rsidR="00001560">
        <w:rPr>
          <w:rFonts w:ascii="Avenir" w:eastAsia="Avenir" w:hAnsi="Avenir" w:cs="Avenir"/>
        </w:rPr>
        <w:t xml:space="preserve"> We will be seeking funding now and through next May so that we can have separate editions for each Bike to Work Day planned. </w:t>
      </w:r>
    </w:p>
    <w:p w14:paraId="0000000B" w14:textId="77777777" w:rsidR="00B93ECA" w:rsidRDefault="00B93ECA">
      <w:pPr>
        <w:rPr>
          <w:rFonts w:ascii="Avenir" w:eastAsia="Avenir" w:hAnsi="Avenir" w:cs="Avenir"/>
        </w:rPr>
      </w:pPr>
    </w:p>
    <w:p w14:paraId="0000000C" w14:textId="1586CC62" w:rsidR="00B93ECA" w:rsidRDefault="00001560">
      <w:pPr>
        <w:rPr>
          <w:rFonts w:ascii="Avenir" w:eastAsia="Avenir" w:hAnsi="Avenir" w:cs="Avenir"/>
        </w:rPr>
      </w:pPr>
      <w:r>
        <w:rPr>
          <w:rFonts w:ascii="Avenir" w:eastAsia="Avenir" w:hAnsi="Avenir" w:cs="Avenir"/>
        </w:rPr>
        <w:t>In turn, f</w:t>
      </w:r>
      <w:r w:rsidR="00475643">
        <w:rPr>
          <w:rFonts w:ascii="Avenir" w:eastAsia="Avenir" w:hAnsi="Avenir" w:cs="Avenir"/>
        </w:rPr>
        <w:t xml:space="preserve">unds raised </w:t>
      </w:r>
      <w:r w:rsidR="00ED660A">
        <w:rPr>
          <w:rFonts w:ascii="Avenir" w:eastAsia="Avenir" w:hAnsi="Avenir" w:cs="Avenir"/>
        </w:rPr>
        <w:t>by asking participants to contribute to</w:t>
      </w:r>
      <w:r w:rsidR="00475643">
        <w:rPr>
          <w:rFonts w:ascii="Avenir" w:eastAsia="Avenir" w:hAnsi="Avenir" w:cs="Avenir"/>
        </w:rPr>
        <w:t xml:space="preserve"> CU Bike Month will support </w:t>
      </w:r>
      <w:r>
        <w:rPr>
          <w:rFonts w:ascii="Avenir" w:eastAsia="Avenir" w:hAnsi="Avenir" w:cs="Avenir"/>
        </w:rPr>
        <w:t xml:space="preserve">various activities related to bicycling such as </w:t>
      </w:r>
      <w:r w:rsidR="00475643">
        <w:rPr>
          <w:rFonts w:ascii="Avenir" w:eastAsia="Avenir" w:hAnsi="Avenir" w:cs="Avenir"/>
        </w:rPr>
        <w:t xml:space="preserve">the westward extension of the </w:t>
      </w:r>
      <w:r w:rsidR="00475643">
        <w:rPr>
          <w:rFonts w:ascii="Avenir" w:eastAsia="Avenir" w:hAnsi="Avenir" w:cs="Avenir"/>
          <w:b/>
        </w:rPr>
        <w:t>Kickapoo Rail Trai</w:t>
      </w:r>
      <w:r w:rsidR="00475643">
        <w:rPr>
          <w:rFonts w:ascii="Avenir" w:eastAsia="Avenir" w:hAnsi="Avenir" w:cs="Avenir"/>
        </w:rPr>
        <w:t>l, youth participation and educational outreach</w:t>
      </w:r>
      <w:r>
        <w:rPr>
          <w:rFonts w:ascii="Avenir" w:eastAsia="Avenir" w:hAnsi="Avenir" w:cs="Avenir"/>
        </w:rPr>
        <w:t>, and local bicycle training facilities</w:t>
      </w:r>
      <w:r w:rsidR="00475643">
        <w:rPr>
          <w:rFonts w:ascii="Avenir" w:eastAsia="Avenir" w:hAnsi="Avenir" w:cs="Avenir"/>
        </w:rPr>
        <w:t xml:space="preserve">. We thank you for your ongoing support in making Champaign County the most bike-friendly county in the state. The next page provides more information on </w:t>
      </w:r>
      <w:r>
        <w:rPr>
          <w:rFonts w:ascii="Avenir" w:eastAsia="Avenir" w:hAnsi="Avenir" w:cs="Avenir"/>
        </w:rPr>
        <w:t>various events</w:t>
      </w:r>
      <w:r w:rsidR="00475643">
        <w:rPr>
          <w:rFonts w:ascii="Avenir" w:eastAsia="Avenir" w:hAnsi="Avenir" w:cs="Avenir"/>
        </w:rPr>
        <w:t xml:space="preserve"> and anticipated attendance. The project goals of the 20</w:t>
      </w:r>
      <w:r>
        <w:rPr>
          <w:rFonts w:ascii="Avenir" w:eastAsia="Avenir" w:hAnsi="Avenir" w:cs="Avenir"/>
        </w:rPr>
        <w:t>21-22</w:t>
      </w:r>
      <w:r w:rsidR="00475643">
        <w:rPr>
          <w:rFonts w:ascii="Avenir" w:eastAsia="Avenir" w:hAnsi="Avenir" w:cs="Avenir"/>
        </w:rPr>
        <w:t xml:space="preserve"> Bike Month participant fundraising and the planning team are listed on the third page.  With your help, we are looking forward to continued growth in a thriving community. </w:t>
      </w:r>
    </w:p>
    <w:p w14:paraId="0000000D" w14:textId="77777777" w:rsidR="00B93ECA" w:rsidRDefault="00475643">
      <w:pPr>
        <w:rPr>
          <w:rFonts w:ascii="Avenir" w:eastAsia="Avenir" w:hAnsi="Avenir" w:cs="Avenir"/>
          <w:sz w:val="18"/>
          <w:szCs w:val="18"/>
        </w:rPr>
      </w:pPr>
      <w:r>
        <w:rPr>
          <w:rFonts w:ascii="Avenir" w:eastAsia="Avenir" w:hAnsi="Avenir" w:cs="Avenir"/>
          <w:sz w:val="18"/>
          <w:szCs w:val="18"/>
        </w:rPr>
        <w:t xml:space="preserve"> </w:t>
      </w:r>
    </w:p>
    <w:p w14:paraId="0000000E" w14:textId="024C886B" w:rsidR="00B93ECA" w:rsidRDefault="00475643">
      <w:pPr>
        <w:jc w:val="center"/>
        <w:rPr>
          <w:rFonts w:ascii="Avenir" w:eastAsia="Avenir" w:hAnsi="Avenir" w:cs="Avenir"/>
          <w:b/>
          <w:sz w:val="24"/>
          <w:szCs w:val="24"/>
        </w:rPr>
      </w:pPr>
      <w:r>
        <w:rPr>
          <w:rFonts w:ascii="Avenir" w:eastAsia="Avenir" w:hAnsi="Avenir" w:cs="Avenir"/>
          <w:b/>
          <w:sz w:val="24"/>
          <w:szCs w:val="24"/>
        </w:rPr>
        <w:t>CU Bike Month 20</w:t>
      </w:r>
      <w:r w:rsidR="00001560">
        <w:rPr>
          <w:rFonts w:ascii="Avenir" w:eastAsia="Avenir" w:hAnsi="Avenir" w:cs="Avenir"/>
          <w:b/>
          <w:sz w:val="24"/>
          <w:szCs w:val="24"/>
        </w:rPr>
        <w:t>21-22</w:t>
      </w:r>
      <w:r>
        <w:rPr>
          <w:rFonts w:ascii="Avenir" w:eastAsia="Avenir" w:hAnsi="Avenir" w:cs="Avenir"/>
          <w:b/>
          <w:sz w:val="24"/>
          <w:szCs w:val="24"/>
        </w:rPr>
        <w:t xml:space="preserve"> Suggested Sponsorship Levels and Recognition</w:t>
      </w:r>
      <w:r w:rsidR="00001560">
        <w:rPr>
          <w:rFonts w:ascii="Avenir" w:eastAsia="Avenir" w:hAnsi="Avenir" w:cs="Avenir"/>
          <w:b/>
          <w:sz w:val="24"/>
          <w:szCs w:val="24"/>
        </w:rPr>
        <w:t xml:space="preserve"> per</w:t>
      </w:r>
      <w:r w:rsidR="00B11F17">
        <w:rPr>
          <w:rFonts w:ascii="Avenir" w:eastAsia="Avenir" w:hAnsi="Avenir" w:cs="Avenir"/>
          <w:b/>
          <w:sz w:val="24"/>
          <w:szCs w:val="24"/>
        </w:rPr>
        <w:t xml:space="preserve"> (?)</w:t>
      </w:r>
      <w:r w:rsidR="00001560">
        <w:rPr>
          <w:rFonts w:ascii="Avenir" w:eastAsia="Avenir" w:hAnsi="Avenir" w:cs="Avenir"/>
          <w:b/>
          <w:sz w:val="24"/>
          <w:szCs w:val="24"/>
        </w:rPr>
        <w:t xml:space="preserve"> T-Shirt Edition</w:t>
      </w:r>
    </w:p>
    <w:p w14:paraId="0000000F" w14:textId="77777777" w:rsidR="00B93ECA" w:rsidRDefault="00475643">
      <w:pPr>
        <w:jc w:val="center"/>
        <w:rPr>
          <w:rFonts w:ascii="Avenir" w:eastAsia="Avenir" w:hAnsi="Avenir" w:cs="Avenir"/>
        </w:rPr>
      </w:pPr>
      <w:r>
        <w:rPr>
          <w:rFonts w:ascii="Avenir" w:eastAsia="Avenir" w:hAnsi="Avenir" w:cs="Avenir"/>
        </w:rPr>
        <w:t xml:space="preserve">                                                                                                                                                                                   </w:t>
      </w:r>
    </w:p>
    <w:tbl>
      <w:tblPr>
        <w:tblStyle w:val="a"/>
        <w:tblW w:w="9795" w:type="dxa"/>
        <w:tblLayout w:type="fixed"/>
        <w:tblLook w:val="0600" w:firstRow="0" w:lastRow="0" w:firstColumn="0" w:lastColumn="0" w:noHBand="1" w:noVBand="1"/>
      </w:tblPr>
      <w:tblGrid>
        <w:gridCol w:w="2235"/>
        <w:gridCol w:w="1395"/>
        <w:gridCol w:w="4680"/>
        <w:gridCol w:w="1485"/>
      </w:tblGrid>
      <w:tr w:rsidR="00B93ECA" w14:paraId="0763DE41" w14:textId="77777777">
        <w:tc>
          <w:tcPr>
            <w:tcW w:w="2235" w:type="dxa"/>
            <w:tcBorders>
              <w:top w:val="single" w:sz="8" w:space="0" w:color="244061"/>
              <w:left w:val="single" w:sz="8" w:space="0" w:color="244061"/>
              <w:bottom w:val="single" w:sz="8" w:space="0" w:color="244061"/>
              <w:right w:val="single" w:sz="8" w:space="0" w:color="244061"/>
            </w:tcBorders>
            <w:tcMar>
              <w:top w:w="100" w:type="dxa"/>
              <w:left w:w="100" w:type="dxa"/>
              <w:bottom w:w="100" w:type="dxa"/>
              <w:right w:w="100" w:type="dxa"/>
            </w:tcMar>
            <w:vAlign w:val="center"/>
          </w:tcPr>
          <w:p w14:paraId="00000010" w14:textId="77777777" w:rsidR="00B93ECA" w:rsidRDefault="00475643">
            <w:pPr>
              <w:ind w:left="60"/>
              <w:jc w:val="center"/>
              <w:rPr>
                <w:rFonts w:ascii="Avenir" w:eastAsia="Avenir" w:hAnsi="Avenir" w:cs="Avenir"/>
                <w:sz w:val="18"/>
                <w:szCs w:val="18"/>
              </w:rPr>
            </w:pPr>
            <w:r>
              <w:rPr>
                <w:rFonts w:ascii="Avenir" w:eastAsia="Avenir" w:hAnsi="Avenir" w:cs="Avenir"/>
                <w:sz w:val="18"/>
                <w:szCs w:val="18"/>
              </w:rPr>
              <w:t xml:space="preserve">Level </w:t>
            </w:r>
          </w:p>
        </w:tc>
        <w:tc>
          <w:tcPr>
            <w:tcW w:w="1395" w:type="dxa"/>
            <w:tcBorders>
              <w:top w:val="single" w:sz="8" w:space="0" w:color="244061"/>
              <w:left w:val="single" w:sz="8" w:space="0" w:color="244061"/>
              <w:bottom w:val="single" w:sz="8" w:space="0" w:color="244061"/>
              <w:right w:val="single" w:sz="8" w:space="0" w:color="244061"/>
            </w:tcBorders>
            <w:tcMar>
              <w:top w:w="100" w:type="dxa"/>
              <w:left w:w="100" w:type="dxa"/>
              <w:bottom w:w="100" w:type="dxa"/>
              <w:right w:w="100" w:type="dxa"/>
            </w:tcMar>
            <w:vAlign w:val="center"/>
          </w:tcPr>
          <w:p w14:paraId="00000011" w14:textId="77777777" w:rsidR="00B93ECA" w:rsidRDefault="00475643">
            <w:pPr>
              <w:ind w:left="60"/>
              <w:jc w:val="center"/>
              <w:rPr>
                <w:rFonts w:ascii="Avenir" w:eastAsia="Avenir" w:hAnsi="Avenir" w:cs="Avenir"/>
                <w:sz w:val="18"/>
                <w:szCs w:val="18"/>
              </w:rPr>
            </w:pPr>
            <w:r>
              <w:rPr>
                <w:rFonts w:ascii="Avenir" w:eastAsia="Avenir" w:hAnsi="Avenir" w:cs="Avenir"/>
                <w:sz w:val="18"/>
                <w:szCs w:val="18"/>
              </w:rPr>
              <w:t xml:space="preserve">Donation </w:t>
            </w:r>
          </w:p>
        </w:tc>
        <w:tc>
          <w:tcPr>
            <w:tcW w:w="4680" w:type="dxa"/>
            <w:tcBorders>
              <w:top w:val="single" w:sz="8" w:space="0" w:color="244061"/>
              <w:left w:val="single" w:sz="8" w:space="0" w:color="244061"/>
              <w:bottom w:val="single" w:sz="8" w:space="0" w:color="244061"/>
              <w:right w:val="single" w:sz="8" w:space="0" w:color="244061"/>
            </w:tcBorders>
            <w:tcMar>
              <w:top w:w="100" w:type="dxa"/>
              <w:left w:w="100" w:type="dxa"/>
              <w:bottom w:w="100" w:type="dxa"/>
              <w:right w:w="100" w:type="dxa"/>
            </w:tcMar>
            <w:vAlign w:val="center"/>
          </w:tcPr>
          <w:p w14:paraId="00000012" w14:textId="77777777" w:rsidR="00B93ECA" w:rsidRDefault="00475643">
            <w:pPr>
              <w:ind w:left="60"/>
              <w:jc w:val="center"/>
              <w:rPr>
                <w:rFonts w:ascii="Avenir" w:eastAsia="Avenir" w:hAnsi="Avenir" w:cs="Avenir"/>
              </w:rPr>
            </w:pPr>
            <w:r>
              <w:rPr>
                <w:rFonts w:ascii="Avenir" w:eastAsia="Avenir" w:hAnsi="Avenir" w:cs="Avenir"/>
              </w:rPr>
              <w:t>Back of T-shirt Logo Placement</w:t>
            </w:r>
          </w:p>
        </w:tc>
        <w:tc>
          <w:tcPr>
            <w:tcW w:w="1485" w:type="dxa"/>
            <w:tcBorders>
              <w:top w:val="single" w:sz="8" w:space="0" w:color="244061"/>
              <w:left w:val="single" w:sz="8" w:space="0" w:color="244061"/>
              <w:bottom w:val="single" w:sz="8" w:space="0" w:color="244061"/>
              <w:right w:val="single" w:sz="8" w:space="0" w:color="244061"/>
            </w:tcBorders>
            <w:tcMar>
              <w:top w:w="100" w:type="dxa"/>
              <w:left w:w="100" w:type="dxa"/>
              <w:bottom w:w="100" w:type="dxa"/>
              <w:right w:w="100" w:type="dxa"/>
            </w:tcMar>
            <w:vAlign w:val="center"/>
          </w:tcPr>
          <w:p w14:paraId="00000013" w14:textId="77777777" w:rsidR="00B93ECA" w:rsidRDefault="00475643">
            <w:pPr>
              <w:ind w:left="60"/>
              <w:jc w:val="center"/>
              <w:rPr>
                <w:rFonts w:ascii="Avenir" w:eastAsia="Avenir" w:hAnsi="Avenir" w:cs="Avenir"/>
              </w:rPr>
            </w:pPr>
            <w:r>
              <w:rPr>
                <w:rFonts w:ascii="Avenir" w:eastAsia="Avenir" w:hAnsi="Avenir" w:cs="Avenir"/>
              </w:rPr>
              <w:t>Website</w:t>
            </w:r>
          </w:p>
        </w:tc>
      </w:tr>
      <w:tr w:rsidR="00B93ECA" w14:paraId="1D521E36" w14:textId="77777777">
        <w:tc>
          <w:tcPr>
            <w:tcW w:w="2235" w:type="dxa"/>
            <w:tcBorders>
              <w:top w:val="single" w:sz="8" w:space="0" w:color="244061"/>
              <w:left w:val="single" w:sz="8" w:space="0" w:color="244061"/>
              <w:bottom w:val="single" w:sz="8" w:space="0" w:color="244061"/>
              <w:right w:val="single" w:sz="8" w:space="0" w:color="244061"/>
            </w:tcBorders>
            <w:tcMar>
              <w:top w:w="72" w:type="dxa"/>
              <w:left w:w="72" w:type="dxa"/>
              <w:bottom w:w="72" w:type="dxa"/>
              <w:right w:w="72" w:type="dxa"/>
            </w:tcMar>
            <w:vAlign w:val="center"/>
          </w:tcPr>
          <w:p w14:paraId="00000014" w14:textId="77777777" w:rsidR="00B93ECA" w:rsidRDefault="00475643">
            <w:pPr>
              <w:ind w:left="60"/>
              <w:jc w:val="center"/>
              <w:rPr>
                <w:rFonts w:ascii="Avenir" w:eastAsia="Avenir" w:hAnsi="Avenir" w:cs="Avenir"/>
              </w:rPr>
            </w:pPr>
            <w:r>
              <w:rPr>
                <w:rFonts w:ascii="Avenir" w:eastAsia="Avenir" w:hAnsi="Avenir" w:cs="Avenir"/>
              </w:rPr>
              <w:t>Diamond*</w:t>
            </w:r>
          </w:p>
        </w:tc>
        <w:tc>
          <w:tcPr>
            <w:tcW w:w="1395" w:type="dxa"/>
            <w:tcBorders>
              <w:top w:val="single" w:sz="8" w:space="0" w:color="244061"/>
              <w:left w:val="single" w:sz="8" w:space="0" w:color="244061"/>
              <w:bottom w:val="single" w:sz="8" w:space="0" w:color="244061"/>
              <w:right w:val="single" w:sz="8" w:space="0" w:color="244061"/>
            </w:tcBorders>
            <w:tcMar>
              <w:top w:w="72" w:type="dxa"/>
              <w:left w:w="72" w:type="dxa"/>
              <w:bottom w:w="72" w:type="dxa"/>
              <w:right w:w="72" w:type="dxa"/>
            </w:tcMar>
            <w:vAlign w:val="center"/>
          </w:tcPr>
          <w:p w14:paraId="00000015" w14:textId="77777777" w:rsidR="00B93ECA" w:rsidRDefault="00475643">
            <w:pPr>
              <w:ind w:left="60"/>
              <w:jc w:val="center"/>
              <w:rPr>
                <w:rFonts w:ascii="Avenir" w:eastAsia="Avenir" w:hAnsi="Avenir" w:cs="Avenir"/>
              </w:rPr>
            </w:pPr>
            <w:r>
              <w:rPr>
                <w:rFonts w:ascii="Avenir" w:eastAsia="Avenir" w:hAnsi="Avenir" w:cs="Avenir"/>
              </w:rPr>
              <w:t>$5,000</w:t>
            </w:r>
          </w:p>
        </w:tc>
        <w:tc>
          <w:tcPr>
            <w:tcW w:w="4680" w:type="dxa"/>
            <w:vMerge w:val="restart"/>
            <w:tcBorders>
              <w:top w:val="single" w:sz="8" w:space="0" w:color="244061"/>
              <w:left w:val="single" w:sz="8" w:space="0" w:color="244061"/>
              <w:bottom w:val="single" w:sz="8" w:space="0" w:color="244061"/>
              <w:right w:val="single" w:sz="8" w:space="0" w:color="244061"/>
            </w:tcBorders>
            <w:tcMar>
              <w:top w:w="72" w:type="dxa"/>
              <w:left w:w="72" w:type="dxa"/>
              <w:bottom w:w="72" w:type="dxa"/>
              <w:right w:w="72" w:type="dxa"/>
            </w:tcMar>
            <w:vAlign w:val="center"/>
          </w:tcPr>
          <w:p w14:paraId="00000016" w14:textId="77777777" w:rsidR="00B93ECA" w:rsidRDefault="00475643">
            <w:pPr>
              <w:ind w:left="60"/>
              <w:rPr>
                <w:rFonts w:ascii="Avenir" w:eastAsia="Avenir" w:hAnsi="Avenir" w:cs="Avenir"/>
              </w:rPr>
            </w:pPr>
            <w:r>
              <w:rPr>
                <w:rFonts w:ascii="Avenir" w:eastAsia="Avenir" w:hAnsi="Avenir" w:cs="Avenir"/>
              </w:rPr>
              <w:t xml:space="preserve">Contributors will be listed vertically, with the largest sponsors on top.  The names/logos are largest at the top and decrease in size for each donation level.  We ask for some grace as logos are challenging to evenly </w:t>
            </w:r>
            <w:r>
              <w:rPr>
                <w:rFonts w:ascii="Avenir" w:eastAsia="Avenir" w:hAnsi="Avenir" w:cs="Avenir"/>
              </w:rPr>
              <w:lastRenderedPageBreak/>
              <w:t>size, and the t-shirt designer seeks to make the back of the shirt be as aesthetically pleasing as the front.</w:t>
            </w:r>
          </w:p>
          <w:p w14:paraId="00000017" w14:textId="77777777" w:rsidR="00B93ECA" w:rsidRDefault="00B93ECA">
            <w:pPr>
              <w:ind w:left="60"/>
              <w:rPr>
                <w:rFonts w:ascii="Avenir" w:eastAsia="Avenir" w:hAnsi="Avenir" w:cs="Avenir"/>
                <w:sz w:val="18"/>
                <w:szCs w:val="18"/>
              </w:rPr>
            </w:pPr>
          </w:p>
          <w:p w14:paraId="00000018" w14:textId="77777777" w:rsidR="00B93ECA" w:rsidRDefault="00475643">
            <w:pPr>
              <w:rPr>
                <w:rFonts w:ascii="Avenir" w:eastAsia="Avenir" w:hAnsi="Avenir" w:cs="Avenir"/>
                <w:sz w:val="18"/>
                <w:szCs w:val="18"/>
              </w:rPr>
            </w:pPr>
            <w:r>
              <w:rPr>
                <w:rFonts w:ascii="Avenir" w:eastAsia="Avenir" w:hAnsi="Avenir" w:cs="Avenir"/>
              </w:rPr>
              <w:t>* CU Bike Month Diamond and Platinum level sponsors will be recognized by name early and often during announcements, presentations, and where appropriate during media events and interviews.</w:t>
            </w:r>
          </w:p>
        </w:tc>
        <w:tc>
          <w:tcPr>
            <w:tcW w:w="1485" w:type="dxa"/>
            <w:tcBorders>
              <w:top w:val="single" w:sz="8" w:space="0" w:color="244061"/>
              <w:left w:val="single" w:sz="8" w:space="0" w:color="244061"/>
              <w:bottom w:val="single" w:sz="8" w:space="0" w:color="244061"/>
              <w:right w:val="single" w:sz="8" w:space="0" w:color="244061"/>
            </w:tcBorders>
            <w:tcMar>
              <w:top w:w="72" w:type="dxa"/>
              <w:left w:w="72" w:type="dxa"/>
              <w:bottom w:w="72" w:type="dxa"/>
              <w:right w:w="72" w:type="dxa"/>
            </w:tcMar>
            <w:vAlign w:val="center"/>
          </w:tcPr>
          <w:p w14:paraId="00000019" w14:textId="77777777" w:rsidR="00B93ECA" w:rsidRDefault="00475643">
            <w:pPr>
              <w:ind w:left="60"/>
              <w:jc w:val="center"/>
              <w:rPr>
                <w:rFonts w:ascii="Avenir" w:eastAsia="Avenir" w:hAnsi="Avenir" w:cs="Avenir"/>
                <w:sz w:val="18"/>
                <w:szCs w:val="18"/>
              </w:rPr>
            </w:pPr>
            <w:r>
              <w:rPr>
                <w:rFonts w:ascii="Avenir" w:eastAsia="Avenir" w:hAnsi="Avenir" w:cs="Avenir"/>
                <w:sz w:val="18"/>
                <w:szCs w:val="18"/>
              </w:rPr>
              <w:lastRenderedPageBreak/>
              <w:t>X</w:t>
            </w:r>
          </w:p>
        </w:tc>
      </w:tr>
      <w:tr w:rsidR="00B93ECA" w14:paraId="725DB2BD" w14:textId="77777777">
        <w:tc>
          <w:tcPr>
            <w:tcW w:w="2235" w:type="dxa"/>
            <w:tcBorders>
              <w:top w:val="single" w:sz="8" w:space="0" w:color="244061"/>
              <w:left w:val="single" w:sz="8" w:space="0" w:color="244061"/>
              <w:bottom w:val="single" w:sz="8" w:space="0" w:color="244061"/>
              <w:right w:val="single" w:sz="8" w:space="0" w:color="244061"/>
            </w:tcBorders>
            <w:tcMar>
              <w:top w:w="72" w:type="dxa"/>
              <w:left w:w="72" w:type="dxa"/>
              <w:bottom w:w="72" w:type="dxa"/>
              <w:right w:w="72" w:type="dxa"/>
            </w:tcMar>
            <w:vAlign w:val="center"/>
          </w:tcPr>
          <w:p w14:paraId="0000001A" w14:textId="77777777" w:rsidR="00B93ECA" w:rsidRDefault="00475643">
            <w:pPr>
              <w:ind w:left="60"/>
              <w:jc w:val="center"/>
              <w:rPr>
                <w:rFonts w:ascii="Avenir" w:eastAsia="Avenir" w:hAnsi="Avenir" w:cs="Avenir"/>
              </w:rPr>
            </w:pPr>
            <w:r>
              <w:rPr>
                <w:rFonts w:ascii="Avenir" w:eastAsia="Avenir" w:hAnsi="Avenir" w:cs="Avenir"/>
              </w:rPr>
              <w:t>Platinum*</w:t>
            </w:r>
          </w:p>
        </w:tc>
        <w:tc>
          <w:tcPr>
            <w:tcW w:w="1395" w:type="dxa"/>
            <w:tcBorders>
              <w:top w:val="single" w:sz="8" w:space="0" w:color="244061"/>
              <w:left w:val="single" w:sz="8" w:space="0" w:color="244061"/>
              <w:bottom w:val="single" w:sz="8" w:space="0" w:color="244061"/>
              <w:right w:val="nil"/>
            </w:tcBorders>
            <w:tcMar>
              <w:top w:w="72" w:type="dxa"/>
              <w:left w:w="72" w:type="dxa"/>
              <w:bottom w:w="72" w:type="dxa"/>
              <w:right w:w="72" w:type="dxa"/>
            </w:tcMar>
            <w:vAlign w:val="center"/>
          </w:tcPr>
          <w:p w14:paraId="0000001B" w14:textId="77777777" w:rsidR="00B93ECA" w:rsidRDefault="00475643">
            <w:pPr>
              <w:ind w:left="60"/>
              <w:jc w:val="center"/>
              <w:rPr>
                <w:rFonts w:ascii="Avenir" w:eastAsia="Avenir" w:hAnsi="Avenir" w:cs="Avenir"/>
              </w:rPr>
            </w:pPr>
            <w:r>
              <w:rPr>
                <w:rFonts w:ascii="Avenir" w:eastAsia="Avenir" w:hAnsi="Avenir" w:cs="Avenir"/>
              </w:rPr>
              <w:t>$2,500</w:t>
            </w:r>
          </w:p>
        </w:tc>
        <w:tc>
          <w:tcPr>
            <w:tcW w:w="4680" w:type="dxa"/>
            <w:vMerge/>
            <w:tcBorders>
              <w:left w:val="nil"/>
              <w:bottom w:val="single" w:sz="8" w:space="0" w:color="244061"/>
              <w:right w:val="single" w:sz="8" w:space="0" w:color="244061"/>
            </w:tcBorders>
            <w:shd w:val="clear" w:color="auto" w:fill="auto"/>
            <w:tcMar>
              <w:top w:w="72" w:type="dxa"/>
              <w:left w:w="72" w:type="dxa"/>
              <w:bottom w:w="72" w:type="dxa"/>
              <w:right w:w="72" w:type="dxa"/>
            </w:tcMar>
            <w:vAlign w:val="center"/>
          </w:tcPr>
          <w:p w14:paraId="0000001C" w14:textId="77777777" w:rsidR="00B93ECA" w:rsidRDefault="00B93ECA">
            <w:pPr>
              <w:ind w:left="60"/>
              <w:jc w:val="center"/>
              <w:rPr>
                <w:rFonts w:ascii="Avenir" w:eastAsia="Avenir" w:hAnsi="Avenir" w:cs="Avenir"/>
              </w:rPr>
            </w:pPr>
          </w:p>
        </w:tc>
        <w:tc>
          <w:tcPr>
            <w:tcW w:w="148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1D" w14:textId="77777777" w:rsidR="00B93ECA" w:rsidRDefault="00475643">
            <w:pPr>
              <w:ind w:left="60"/>
              <w:jc w:val="center"/>
              <w:rPr>
                <w:rFonts w:ascii="Avenir" w:eastAsia="Avenir" w:hAnsi="Avenir" w:cs="Avenir"/>
                <w:sz w:val="18"/>
                <w:szCs w:val="18"/>
              </w:rPr>
            </w:pPr>
            <w:r>
              <w:rPr>
                <w:rFonts w:ascii="Avenir" w:eastAsia="Avenir" w:hAnsi="Avenir" w:cs="Avenir"/>
                <w:sz w:val="18"/>
                <w:szCs w:val="18"/>
              </w:rPr>
              <w:t>X</w:t>
            </w:r>
          </w:p>
        </w:tc>
      </w:tr>
      <w:tr w:rsidR="00B93ECA" w14:paraId="0F9EF48C" w14:textId="77777777">
        <w:tc>
          <w:tcPr>
            <w:tcW w:w="223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1E" w14:textId="77777777" w:rsidR="00B93ECA" w:rsidRDefault="00475643">
            <w:pPr>
              <w:ind w:left="60"/>
              <w:jc w:val="center"/>
              <w:rPr>
                <w:rFonts w:ascii="Avenir" w:eastAsia="Avenir" w:hAnsi="Avenir" w:cs="Avenir"/>
              </w:rPr>
            </w:pPr>
            <w:r>
              <w:rPr>
                <w:rFonts w:ascii="Avenir" w:eastAsia="Avenir" w:hAnsi="Avenir" w:cs="Avenir"/>
              </w:rPr>
              <w:t>Gold</w:t>
            </w:r>
          </w:p>
        </w:tc>
        <w:tc>
          <w:tcPr>
            <w:tcW w:w="1395" w:type="dxa"/>
            <w:tcBorders>
              <w:top w:val="single" w:sz="8" w:space="0" w:color="244061"/>
              <w:left w:val="single" w:sz="8" w:space="0" w:color="244061"/>
              <w:bottom w:val="single" w:sz="8" w:space="0" w:color="244061"/>
              <w:right w:val="nil"/>
            </w:tcBorders>
            <w:shd w:val="clear" w:color="auto" w:fill="auto"/>
            <w:tcMar>
              <w:top w:w="72" w:type="dxa"/>
              <w:left w:w="72" w:type="dxa"/>
              <w:bottom w:w="72" w:type="dxa"/>
              <w:right w:w="72" w:type="dxa"/>
            </w:tcMar>
            <w:vAlign w:val="center"/>
          </w:tcPr>
          <w:p w14:paraId="0000001F" w14:textId="77777777" w:rsidR="00B93ECA" w:rsidRDefault="00475643">
            <w:pPr>
              <w:ind w:left="60"/>
              <w:jc w:val="center"/>
              <w:rPr>
                <w:rFonts w:ascii="Avenir" w:eastAsia="Avenir" w:hAnsi="Avenir" w:cs="Avenir"/>
              </w:rPr>
            </w:pPr>
            <w:r>
              <w:rPr>
                <w:rFonts w:ascii="Avenir" w:eastAsia="Avenir" w:hAnsi="Avenir" w:cs="Avenir"/>
              </w:rPr>
              <w:t>$1,250</w:t>
            </w:r>
          </w:p>
        </w:tc>
        <w:tc>
          <w:tcPr>
            <w:tcW w:w="4680" w:type="dxa"/>
            <w:vMerge/>
            <w:tcBorders>
              <w:left w:val="nil"/>
              <w:bottom w:val="single" w:sz="8" w:space="0" w:color="244061"/>
              <w:right w:val="single" w:sz="8" w:space="0" w:color="244061"/>
            </w:tcBorders>
            <w:shd w:val="clear" w:color="auto" w:fill="auto"/>
            <w:tcMar>
              <w:top w:w="72" w:type="dxa"/>
              <w:left w:w="72" w:type="dxa"/>
              <w:bottom w:w="72" w:type="dxa"/>
              <w:right w:w="72" w:type="dxa"/>
            </w:tcMar>
            <w:vAlign w:val="center"/>
          </w:tcPr>
          <w:p w14:paraId="00000020" w14:textId="77777777" w:rsidR="00B93ECA" w:rsidRDefault="00B93ECA">
            <w:pPr>
              <w:ind w:left="60"/>
              <w:jc w:val="center"/>
              <w:rPr>
                <w:rFonts w:ascii="Avenir" w:eastAsia="Avenir" w:hAnsi="Avenir" w:cs="Avenir"/>
              </w:rPr>
            </w:pPr>
          </w:p>
        </w:tc>
        <w:tc>
          <w:tcPr>
            <w:tcW w:w="148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21" w14:textId="77777777" w:rsidR="00B93ECA" w:rsidRDefault="00475643">
            <w:pPr>
              <w:ind w:left="60"/>
              <w:jc w:val="center"/>
              <w:rPr>
                <w:rFonts w:ascii="Avenir" w:eastAsia="Avenir" w:hAnsi="Avenir" w:cs="Avenir"/>
                <w:sz w:val="18"/>
                <w:szCs w:val="18"/>
              </w:rPr>
            </w:pPr>
            <w:r>
              <w:rPr>
                <w:rFonts w:ascii="Avenir" w:eastAsia="Avenir" w:hAnsi="Avenir" w:cs="Avenir"/>
                <w:sz w:val="18"/>
                <w:szCs w:val="18"/>
              </w:rPr>
              <w:t>X</w:t>
            </w:r>
          </w:p>
        </w:tc>
      </w:tr>
      <w:tr w:rsidR="00B93ECA" w14:paraId="60186A4F" w14:textId="77777777">
        <w:tc>
          <w:tcPr>
            <w:tcW w:w="223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22" w14:textId="77777777" w:rsidR="00B93ECA" w:rsidRDefault="00475643">
            <w:pPr>
              <w:ind w:left="60"/>
              <w:jc w:val="center"/>
              <w:rPr>
                <w:rFonts w:ascii="Avenir" w:eastAsia="Avenir" w:hAnsi="Avenir" w:cs="Avenir"/>
              </w:rPr>
            </w:pPr>
            <w:r>
              <w:rPr>
                <w:rFonts w:ascii="Avenir" w:eastAsia="Avenir" w:hAnsi="Avenir" w:cs="Avenir"/>
              </w:rPr>
              <w:lastRenderedPageBreak/>
              <w:t>Silver</w:t>
            </w:r>
          </w:p>
        </w:tc>
        <w:tc>
          <w:tcPr>
            <w:tcW w:w="1395" w:type="dxa"/>
            <w:tcBorders>
              <w:top w:val="single" w:sz="8" w:space="0" w:color="244061"/>
              <w:left w:val="single" w:sz="8" w:space="0" w:color="244061"/>
              <w:bottom w:val="single" w:sz="8" w:space="0" w:color="244061"/>
              <w:right w:val="nil"/>
            </w:tcBorders>
            <w:shd w:val="clear" w:color="auto" w:fill="auto"/>
            <w:tcMar>
              <w:top w:w="72" w:type="dxa"/>
              <w:left w:w="72" w:type="dxa"/>
              <w:bottom w:w="72" w:type="dxa"/>
              <w:right w:w="72" w:type="dxa"/>
            </w:tcMar>
            <w:vAlign w:val="center"/>
          </w:tcPr>
          <w:p w14:paraId="00000023" w14:textId="77777777" w:rsidR="00B93ECA" w:rsidRDefault="00475643">
            <w:pPr>
              <w:ind w:left="60"/>
              <w:jc w:val="center"/>
              <w:rPr>
                <w:rFonts w:ascii="Avenir" w:eastAsia="Avenir" w:hAnsi="Avenir" w:cs="Avenir"/>
              </w:rPr>
            </w:pPr>
            <w:r>
              <w:rPr>
                <w:rFonts w:ascii="Avenir" w:eastAsia="Avenir" w:hAnsi="Avenir" w:cs="Avenir"/>
              </w:rPr>
              <w:t>$750</w:t>
            </w:r>
          </w:p>
        </w:tc>
        <w:tc>
          <w:tcPr>
            <w:tcW w:w="4680" w:type="dxa"/>
            <w:vMerge/>
            <w:tcBorders>
              <w:left w:val="nil"/>
              <w:bottom w:val="single" w:sz="8" w:space="0" w:color="244061"/>
              <w:right w:val="single" w:sz="8" w:space="0" w:color="244061"/>
            </w:tcBorders>
            <w:shd w:val="clear" w:color="auto" w:fill="auto"/>
            <w:tcMar>
              <w:top w:w="72" w:type="dxa"/>
              <w:left w:w="72" w:type="dxa"/>
              <w:bottom w:w="72" w:type="dxa"/>
              <w:right w:w="72" w:type="dxa"/>
            </w:tcMar>
            <w:vAlign w:val="center"/>
          </w:tcPr>
          <w:p w14:paraId="00000024" w14:textId="77777777" w:rsidR="00B93ECA" w:rsidRDefault="00B93ECA">
            <w:pPr>
              <w:ind w:left="60"/>
              <w:jc w:val="center"/>
              <w:rPr>
                <w:rFonts w:ascii="Avenir" w:eastAsia="Avenir" w:hAnsi="Avenir" w:cs="Avenir"/>
              </w:rPr>
            </w:pPr>
          </w:p>
        </w:tc>
        <w:tc>
          <w:tcPr>
            <w:tcW w:w="148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25" w14:textId="77777777" w:rsidR="00B93ECA" w:rsidRDefault="00475643">
            <w:pPr>
              <w:ind w:left="60"/>
              <w:jc w:val="center"/>
              <w:rPr>
                <w:rFonts w:ascii="Avenir" w:eastAsia="Avenir" w:hAnsi="Avenir" w:cs="Avenir"/>
                <w:sz w:val="18"/>
                <w:szCs w:val="18"/>
              </w:rPr>
            </w:pPr>
            <w:r>
              <w:rPr>
                <w:rFonts w:ascii="Avenir" w:eastAsia="Avenir" w:hAnsi="Avenir" w:cs="Avenir"/>
                <w:sz w:val="18"/>
                <w:szCs w:val="18"/>
              </w:rPr>
              <w:t>X</w:t>
            </w:r>
          </w:p>
        </w:tc>
      </w:tr>
      <w:tr w:rsidR="00B93ECA" w14:paraId="23B35588" w14:textId="77777777">
        <w:tc>
          <w:tcPr>
            <w:tcW w:w="223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26" w14:textId="77777777" w:rsidR="00B93ECA" w:rsidRDefault="00475643">
            <w:pPr>
              <w:ind w:left="60"/>
              <w:jc w:val="center"/>
              <w:rPr>
                <w:rFonts w:ascii="Avenir" w:eastAsia="Avenir" w:hAnsi="Avenir" w:cs="Avenir"/>
              </w:rPr>
            </w:pPr>
            <w:r>
              <w:rPr>
                <w:rFonts w:ascii="Avenir" w:eastAsia="Avenir" w:hAnsi="Avenir" w:cs="Avenir"/>
              </w:rPr>
              <w:t>Bronze</w:t>
            </w:r>
          </w:p>
        </w:tc>
        <w:tc>
          <w:tcPr>
            <w:tcW w:w="1395" w:type="dxa"/>
            <w:tcBorders>
              <w:top w:val="single" w:sz="8" w:space="0" w:color="244061"/>
              <w:left w:val="single" w:sz="8" w:space="0" w:color="244061"/>
              <w:bottom w:val="single" w:sz="8" w:space="0" w:color="244061"/>
              <w:right w:val="nil"/>
            </w:tcBorders>
            <w:shd w:val="clear" w:color="auto" w:fill="auto"/>
            <w:tcMar>
              <w:top w:w="72" w:type="dxa"/>
              <w:left w:w="72" w:type="dxa"/>
              <w:bottom w:w="72" w:type="dxa"/>
              <w:right w:w="72" w:type="dxa"/>
            </w:tcMar>
            <w:vAlign w:val="center"/>
          </w:tcPr>
          <w:p w14:paraId="00000027" w14:textId="77777777" w:rsidR="00B93ECA" w:rsidRDefault="00475643">
            <w:pPr>
              <w:ind w:left="60"/>
              <w:jc w:val="center"/>
              <w:rPr>
                <w:rFonts w:ascii="Avenir" w:eastAsia="Avenir" w:hAnsi="Avenir" w:cs="Avenir"/>
              </w:rPr>
            </w:pPr>
            <w:r>
              <w:rPr>
                <w:rFonts w:ascii="Avenir" w:eastAsia="Avenir" w:hAnsi="Avenir" w:cs="Avenir"/>
              </w:rPr>
              <w:t>$300</w:t>
            </w:r>
          </w:p>
        </w:tc>
        <w:tc>
          <w:tcPr>
            <w:tcW w:w="4680" w:type="dxa"/>
            <w:vMerge/>
            <w:tcBorders>
              <w:left w:val="nil"/>
              <w:bottom w:val="single" w:sz="8" w:space="0" w:color="244061"/>
              <w:right w:val="single" w:sz="8" w:space="0" w:color="244061"/>
            </w:tcBorders>
            <w:shd w:val="clear" w:color="auto" w:fill="auto"/>
            <w:tcMar>
              <w:top w:w="72" w:type="dxa"/>
              <w:left w:w="72" w:type="dxa"/>
              <w:bottom w:w="72" w:type="dxa"/>
              <w:right w:w="72" w:type="dxa"/>
            </w:tcMar>
            <w:vAlign w:val="center"/>
          </w:tcPr>
          <w:p w14:paraId="00000028" w14:textId="77777777" w:rsidR="00B93ECA" w:rsidRDefault="00B93ECA">
            <w:pPr>
              <w:ind w:left="60"/>
              <w:jc w:val="center"/>
              <w:rPr>
                <w:rFonts w:ascii="Avenir" w:eastAsia="Avenir" w:hAnsi="Avenir" w:cs="Avenir"/>
              </w:rPr>
            </w:pPr>
          </w:p>
        </w:tc>
        <w:tc>
          <w:tcPr>
            <w:tcW w:w="148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29" w14:textId="77777777" w:rsidR="00B93ECA" w:rsidRDefault="00475643">
            <w:pPr>
              <w:ind w:left="60"/>
              <w:jc w:val="center"/>
              <w:rPr>
                <w:rFonts w:ascii="Avenir" w:eastAsia="Avenir" w:hAnsi="Avenir" w:cs="Avenir"/>
                <w:sz w:val="18"/>
                <w:szCs w:val="18"/>
              </w:rPr>
            </w:pPr>
            <w:r>
              <w:rPr>
                <w:rFonts w:ascii="Avenir" w:eastAsia="Avenir" w:hAnsi="Avenir" w:cs="Avenir"/>
                <w:sz w:val="18"/>
                <w:szCs w:val="18"/>
              </w:rPr>
              <w:t>X</w:t>
            </w:r>
          </w:p>
        </w:tc>
      </w:tr>
      <w:tr w:rsidR="00B93ECA" w14:paraId="31E50D69" w14:textId="77777777">
        <w:tc>
          <w:tcPr>
            <w:tcW w:w="223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2A" w14:textId="77777777" w:rsidR="00B93ECA" w:rsidRDefault="00475643">
            <w:pPr>
              <w:ind w:left="60"/>
              <w:jc w:val="center"/>
              <w:rPr>
                <w:rFonts w:ascii="Avenir" w:eastAsia="Avenir" w:hAnsi="Avenir" w:cs="Avenir"/>
              </w:rPr>
            </w:pPr>
            <w:r>
              <w:rPr>
                <w:rFonts w:ascii="Avenir" w:eastAsia="Avenir" w:hAnsi="Avenir" w:cs="Avenir"/>
              </w:rPr>
              <w:t>Friend of Bike Month</w:t>
            </w:r>
          </w:p>
        </w:tc>
        <w:tc>
          <w:tcPr>
            <w:tcW w:w="139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2B" w14:textId="77777777" w:rsidR="00B93ECA" w:rsidRDefault="00475643">
            <w:pPr>
              <w:ind w:left="60"/>
              <w:jc w:val="center"/>
              <w:rPr>
                <w:rFonts w:ascii="Avenir" w:eastAsia="Avenir" w:hAnsi="Avenir" w:cs="Avenir"/>
              </w:rPr>
            </w:pPr>
            <w:r>
              <w:rPr>
                <w:rFonts w:ascii="Avenir" w:eastAsia="Avenir" w:hAnsi="Avenir" w:cs="Avenir"/>
              </w:rPr>
              <w:t>$100</w:t>
            </w:r>
          </w:p>
        </w:tc>
        <w:tc>
          <w:tcPr>
            <w:tcW w:w="4680"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2C" w14:textId="77777777" w:rsidR="00B93ECA" w:rsidRDefault="00475643">
            <w:pPr>
              <w:ind w:left="60"/>
              <w:rPr>
                <w:rFonts w:ascii="Avenir" w:eastAsia="Avenir" w:hAnsi="Avenir" w:cs="Avenir"/>
                <w:sz w:val="18"/>
                <w:szCs w:val="18"/>
              </w:rPr>
            </w:pPr>
            <w:r>
              <w:rPr>
                <w:rFonts w:ascii="Avenir" w:eastAsia="Avenir" w:hAnsi="Avenir" w:cs="Avenir"/>
                <w:sz w:val="18"/>
                <w:szCs w:val="18"/>
              </w:rPr>
              <w:t xml:space="preserve"> </w:t>
            </w:r>
          </w:p>
        </w:tc>
        <w:tc>
          <w:tcPr>
            <w:tcW w:w="148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2D" w14:textId="77777777" w:rsidR="00B93ECA" w:rsidRDefault="00475643">
            <w:pPr>
              <w:ind w:left="60"/>
              <w:jc w:val="center"/>
              <w:rPr>
                <w:rFonts w:ascii="Avenir" w:eastAsia="Avenir" w:hAnsi="Avenir" w:cs="Avenir"/>
                <w:sz w:val="18"/>
                <w:szCs w:val="18"/>
              </w:rPr>
            </w:pPr>
            <w:r>
              <w:rPr>
                <w:rFonts w:ascii="Avenir" w:eastAsia="Avenir" w:hAnsi="Avenir" w:cs="Avenir"/>
                <w:sz w:val="18"/>
                <w:szCs w:val="18"/>
              </w:rPr>
              <w:t>X</w:t>
            </w:r>
          </w:p>
        </w:tc>
      </w:tr>
      <w:tr w:rsidR="00B93ECA" w14:paraId="3B40482A" w14:textId="77777777">
        <w:tc>
          <w:tcPr>
            <w:tcW w:w="223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2E" w14:textId="77777777" w:rsidR="00B93ECA" w:rsidRDefault="00475643">
            <w:pPr>
              <w:ind w:left="60"/>
              <w:jc w:val="center"/>
              <w:rPr>
                <w:rFonts w:ascii="Avenir" w:eastAsia="Avenir" w:hAnsi="Avenir" w:cs="Avenir"/>
              </w:rPr>
            </w:pPr>
            <w:r>
              <w:rPr>
                <w:rFonts w:ascii="Avenir" w:eastAsia="Avenir" w:hAnsi="Avenir" w:cs="Avenir"/>
              </w:rPr>
              <w:t>Gifts-in-Kind</w:t>
            </w:r>
          </w:p>
        </w:tc>
        <w:tc>
          <w:tcPr>
            <w:tcW w:w="139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2F" w14:textId="77777777" w:rsidR="00B93ECA" w:rsidRDefault="00475643">
            <w:pPr>
              <w:ind w:left="60"/>
              <w:jc w:val="center"/>
              <w:rPr>
                <w:rFonts w:ascii="Avenir" w:eastAsia="Avenir" w:hAnsi="Avenir" w:cs="Avenir"/>
              </w:rPr>
            </w:pPr>
            <w:r>
              <w:rPr>
                <w:rFonts w:ascii="Avenir" w:eastAsia="Avenir" w:hAnsi="Avenir" w:cs="Avenir"/>
              </w:rPr>
              <w:t xml:space="preserve"> </w:t>
            </w:r>
          </w:p>
        </w:tc>
        <w:tc>
          <w:tcPr>
            <w:tcW w:w="4680"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30" w14:textId="77777777" w:rsidR="00B93ECA" w:rsidRDefault="00475643">
            <w:pPr>
              <w:ind w:left="60"/>
              <w:rPr>
                <w:rFonts w:ascii="Avenir" w:eastAsia="Avenir" w:hAnsi="Avenir" w:cs="Avenir"/>
              </w:rPr>
            </w:pPr>
            <w:r>
              <w:rPr>
                <w:rFonts w:ascii="Avenir" w:eastAsia="Avenir" w:hAnsi="Avenir" w:cs="Avenir"/>
              </w:rPr>
              <w:t>If the value exceeds $300, we will add you to the shirt.</w:t>
            </w:r>
          </w:p>
        </w:tc>
        <w:tc>
          <w:tcPr>
            <w:tcW w:w="148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31" w14:textId="77777777" w:rsidR="00B93ECA" w:rsidRDefault="00475643">
            <w:pPr>
              <w:ind w:left="60"/>
              <w:jc w:val="center"/>
              <w:rPr>
                <w:rFonts w:ascii="Avenir" w:eastAsia="Avenir" w:hAnsi="Avenir" w:cs="Avenir"/>
                <w:sz w:val="18"/>
                <w:szCs w:val="18"/>
              </w:rPr>
            </w:pPr>
            <w:r>
              <w:rPr>
                <w:rFonts w:ascii="Avenir" w:eastAsia="Avenir" w:hAnsi="Avenir" w:cs="Avenir"/>
                <w:sz w:val="18"/>
                <w:szCs w:val="18"/>
              </w:rPr>
              <w:t>X</w:t>
            </w:r>
          </w:p>
        </w:tc>
      </w:tr>
      <w:tr w:rsidR="00B93ECA" w14:paraId="2C1D56FD" w14:textId="77777777">
        <w:tc>
          <w:tcPr>
            <w:tcW w:w="223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32" w14:textId="77777777" w:rsidR="00B93ECA" w:rsidRDefault="00475643">
            <w:pPr>
              <w:ind w:left="60"/>
              <w:jc w:val="center"/>
              <w:rPr>
                <w:rFonts w:ascii="Avenir" w:eastAsia="Avenir" w:hAnsi="Avenir" w:cs="Avenir"/>
              </w:rPr>
            </w:pPr>
            <w:r>
              <w:rPr>
                <w:rFonts w:ascii="Avenir" w:eastAsia="Avenir" w:hAnsi="Avenir" w:cs="Avenir"/>
              </w:rPr>
              <w:t>Volunteer Support</w:t>
            </w:r>
          </w:p>
        </w:tc>
        <w:tc>
          <w:tcPr>
            <w:tcW w:w="139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33" w14:textId="77777777" w:rsidR="00B93ECA" w:rsidRDefault="00475643">
            <w:pPr>
              <w:ind w:left="60"/>
              <w:jc w:val="center"/>
              <w:rPr>
                <w:rFonts w:ascii="Avenir" w:eastAsia="Avenir" w:hAnsi="Avenir" w:cs="Avenir"/>
              </w:rPr>
            </w:pPr>
            <w:r>
              <w:rPr>
                <w:rFonts w:ascii="Avenir" w:eastAsia="Avenir" w:hAnsi="Avenir" w:cs="Avenir"/>
              </w:rPr>
              <w:t xml:space="preserve"> </w:t>
            </w:r>
          </w:p>
        </w:tc>
        <w:tc>
          <w:tcPr>
            <w:tcW w:w="4680"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34" w14:textId="77777777" w:rsidR="00B93ECA" w:rsidRDefault="00475643">
            <w:pPr>
              <w:ind w:left="60"/>
              <w:rPr>
                <w:rFonts w:ascii="Avenir" w:eastAsia="Avenir" w:hAnsi="Avenir" w:cs="Avenir"/>
              </w:rPr>
            </w:pPr>
            <w:r>
              <w:rPr>
                <w:rFonts w:ascii="Avenir" w:eastAsia="Avenir" w:hAnsi="Avenir" w:cs="Avenir"/>
              </w:rPr>
              <w:t xml:space="preserve"> </w:t>
            </w:r>
          </w:p>
        </w:tc>
        <w:tc>
          <w:tcPr>
            <w:tcW w:w="148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35" w14:textId="77777777" w:rsidR="00B93ECA" w:rsidRDefault="00475643">
            <w:pPr>
              <w:ind w:left="60"/>
              <w:jc w:val="center"/>
              <w:rPr>
                <w:rFonts w:ascii="Avenir" w:eastAsia="Avenir" w:hAnsi="Avenir" w:cs="Avenir"/>
                <w:sz w:val="18"/>
                <w:szCs w:val="18"/>
              </w:rPr>
            </w:pPr>
            <w:r>
              <w:rPr>
                <w:rFonts w:ascii="Avenir" w:eastAsia="Avenir" w:hAnsi="Avenir" w:cs="Avenir"/>
                <w:sz w:val="18"/>
                <w:szCs w:val="18"/>
              </w:rPr>
              <w:t>X</w:t>
            </w:r>
          </w:p>
        </w:tc>
      </w:tr>
      <w:tr w:rsidR="00B93ECA" w14:paraId="7C9EF8AE" w14:textId="77777777">
        <w:tc>
          <w:tcPr>
            <w:tcW w:w="3630" w:type="dxa"/>
            <w:gridSpan w:val="2"/>
            <w:tcBorders>
              <w:top w:val="single" w:sz="8" w:space="0" w:color="244061"/>
              <w:left w:val="single" w:sz="8" w:space="0" w:color="244061"/>
              <w:bottom w:val="single" w:sz="8" w:space="0" w:color="244061"/>
              <w:right w:val="nil"/>
            </w:tcBorders>
            <w:shd w:val="clear" w:color="auto" w:fill="auto"/>
            <w:tcMar>
              <w:top w:w="72" w:type="dxa"/>
              <w:left w:w="72" w:type="dxa"/>
              <w:bottom w:w="72" w:type="dxa"/>
              <w:right w:w="72" w:type="dxa"/>
            </w:tcMar>
            <w:vAlign w:val="center"/>
          </w:tcPr>
          <w:p w14:paraId="00000036" w14:textId="77777777" w:rsidR="00B93ECA" w:rsidRDefault="00475643">
            <w:pPr>
              <w:ind w:left="60"/>
              <w:jc w:val="center"/>
              <w:rPr>
                <w:rFonts w:ascii="Avenir" w:eastAsia="Avenir" w:hAnsi="Avenir" w:cs="Avenir"/>
              </w:rPr>
            </w:pPr>
            <w:r>
              <w:rPr>
                <w:rFonts w:ascii="Avenir" w:eastAsia="Avenir" w:hAnsi="Avenir" w:cs="Avenir"/>
              </w:rPr>
              <w:t>CU Bike Month Partner Agencies</w:t>
            </w:r>
          </w:p>
        </w:tc>
        <w:tc>
          <w:tcPr>
            <w:tcW w:w="4680"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38" w14:textId="77777777" w:rsidR="00B93ECA" w:rsidRDefault="00475643">
            <w:pPr>
              <w:ind w:left="60"/>
              <w:rPr>
                <w:rFonts w:ascii="Avenir" w:eastAsia="Avenir" w:hAnsi="Avenir" w:cs="Avenir"/>
              </w:rPr>
            </w:pPr>
            <w:r>
              <w:rPr>
                <w:rFonts w:ascii="Avenir" w:eastAsia="Avenir" w:hAnsi="Avenir" w:cs="Avenir"/>
              </w:rPr>
              <w:t>Appear together at the bottom.</w:t>
            </w:r>
          </w:p>
        </w:tc>
        <w:tc>
          <w:tcPr>
            <w:tcW w:w="1485" w:type="dxa"/>
            <w:tcBorders>
              <w:top w:val="single" w:sz="8" w:space="0" w:color="244061"/>
              <w:left w:val="single" w:sz="8" w:space="0" w:color="244061"/>
              <w:bottom w:val="single" w:sz="8" w:space="0" w:color="244061"/>
              <w:right w:val="single" w:sz="8" w:space="0" w:color="244061"/>
            </w:tcBorders>
            <w:shd w:val="clear" w:color="auto" w:fill="auto"/>
            <w:tcMar>
              <w:top w:w="72" w:type="dxa"/>
              <w:left w:w="72" w:type="dxa"/>
              <w:bottom w:w="72" w:type="dxa"/>
              <w:right w:w="72" w:type="dxa"/>
            </w:tcMar>
            <w:vAlign w:val="center"/>
          </w:tcPr>
          <w:p w14:paraId="00000039" w14:textId="77777777" w:rsidR="00B93ECA" w:rsidRDefault="00475643">
            <w:pPr>
              <w:ind w:left="60"/>
              <w:jc w:val="center"/>
              <w:rPr>
                <w:rFonts w:ascii="Avenir" w:eastAsia="Avenir" w:hAnsi="Avenir" w:cs="Avenir"/>
                <w:sz w:val="18"/>
                <w:szCs w:val="18"/>
              </w:rPr>
            </w:pPr>
            <w:r>
              <w:rPr>
                <w:rFonts w:ascii="Avenir" w:eastAsia="Avenir" w:hAnsi="Avenir" w:cs="Avenir"/>
                <w:sz w:val="18"/>
                <w:szCs w:val="18"/>
              </w:rPr>
              <w:t>X</w:t>
            </w:r>
          </w:p>
        </w:tc>
      </w:tr>
    </w:tbl>
    <w:p w14:paraId="0000003A" w14:textId="77777777" w:rsidR="00B93ECA" w:rsidRDefault="00475643">
      <w:pPr>
        <w:rPr>
          <w:rFonts w:ascii="Avenir" w:eastAsia="Avenir" w:hAnsi="Avenir" w:cs="Avenir"/>
        </w:rPr>
      </w:pPr>
      <w:r>
        <w:rPr>
          <w:rFonts w:ascii="Avenir" w:eastAsia="Avenir" w:hAnsi="Avenir" w:cs="Avenir"/>
        </w:rPr>
        <w:t xml:space="preserve"> </w:t>
      </w:r>
    </w:p>
    <w:p w14:paraId="0000003B" w14:textId="77777777" w:rsidR="00B93ECA" w:rsidRDefault="00475643">
      <w:pPr>
        <w:rPr>
          <w:rFonts w:ascii="Avenir" w:eastAsia="Avenir" w:hAnsi="Avenir" w:cs="Avenir"/>
          <w:color w:val="1155CC"/>
          <w:u w:val="single"/>
        </w:rPr>
      </w:pPr>
      <w:r>
        <w:fldChar w:fldCharType="begin"/>
      </w:r>
      <w:r>
        <w:instrText xml:space="preserve"> HYPERLINK "http://www.cubikemonth.org" </w:instrText>
      </w:r>
      <w:r>
        <w:fldChar w:fldCharType="separate"/>
      </w:r>
    </w:p>
    <w:p w14:paraId="0000003C" w14:textId="4B2C36D3" w:rsidR="00B93ECA" w:rsidRDefault="00475643">
      <w:pPr>
        <w:rPr>
          <w:rFonts w:ascii="Avenir" w:eastAsia="Avenir" w:hAnsi="Avenir" w:cs="Avenir"/>
        </w:rPr>
      </w:pPr>
      <w:r>
        <w:fldChar w:fldCharType="end"/>
      </w:r>
      <w:r>
        <w:rPr>
          <w:rFonts w:ascii="Avenir" w:eastAsia="Avenir" w:hAnsi="Avenir" w:cs="Avenir"/>
        </w:rPr>
        <w:t>As mentioned, to be a sponsor of Bike to Work Day</w:t>
      </w:r>
      <w:r w:rsidR="00001560">
        <w:rPr>
          <w:rFonts w:ascii="Avenir" w:eastAsia="Avenir" w:hAnsi="Avenir" w:cs="Avenir"/>
        </w:rPr>
        <w:t xml:space="preserve"> 2021, Bike to Work Day 2022,</w:t>
      </w:r>
      <w:r>
        <w:rPr>
          <w:rFonts w:ascii="Avenir" w:eastAsia="Avenir" w:hAnsi="Avenir" w:cs="Avenir"/>
        </w:rPr>
        <w:t xml:space="preserve"> and </w:t>
      </w:r>
      <w:r>
        <w:rPr>
          <w:rFonts w:ascii="Avenir" w:eastAsia="Avenir" w:hAnsi="Avenir" w:cs="Avenir"/>
          <w:b/>
        </w:rPr>
        <w:t>CU Bike Month 20</w:t>
      </w:r>
      <w:r w:rsidR="00001560">
        <w:rPr>
          <w:rFonts w:ascii="Avenir" w:eastAsia="Avenir" w:hAnsi="Avenir" w:cs="Avenir"/>
          <w:b/>
        </w:rPr>
        <w:t>22</w:t>
      </w:r>
      <w:r>
        <w:rPr>
          <w:rFonts w:ascii="Avenir" w:eastAsia="Avenir" w:hAnsi="Avenir" w:cs="Avenir"/>
        </w:rPr>
        <w:t xml:space="preserve"> you may do the survey at </w:t>
      </w:r>
      <w:hyperlink r:id="rId11">
        <w:r>
          <w:rPr>
            <w:rFonts w:ascii="Verdana" w:eastAsia="Verdana" w:hAnsi="Verdana" w:cs="Verdana"/>
            <w:b/>
            <w:color w:val="1C4587"/>
            <w:sz w:val="19"/>
            <w:szCs w:val="19"/>
            <w:u w:val="single"/>
          </w:rPr>
          <w:t>https://tinyurl.com/y8ym7xz9</w:t>
        </w:r>
      </w:hyperlink>
      <w:r>
        <w:rPr>
          <w:rFonts w:ascii="Verdana" w:eastAsia="Verdana" w:hAnsi="Verdana" w:cs="Verdana"/>
          <w:b/>
          <w:sz w:val="19"/>
          <w:szCs w:val="19"/>
        </w:rPr>
        <w:t>,</w:t>
      </w:r>
      <w:r>
        <w:rPr>
          <w:rFonts w:ascii="Avenir" w:eastAsia="Avenir" w:hAnsi="Avenir" w:cs="Avenir"/>
        </w:rPr>
        <w:t xml:space="preserve"> or you can directly contact:</w:t>
      </w:r>
    </w:p>
    <w:p w14:paraId="0000003D" w14:textId="77777777" w:rsidR="00B93ECA" w:rsidRDefault="00475643">
      <w:pPr>
        <w:rPr>
          <w:rFonts w:ascii="Avenir" w:eastAsia="Avenir" w:hAnsi="Avenir" w:cs="Avenir"/>
        </w:rPr>
      </w:pPr>
      <w:r>
        <w:rPr>
          <w:rFonts w:ascii="Avenir" w:eastAsia="Avenir" w:hAnsi="Avenir" w:cs="Avenir"/>
        </w:rPr>
        <w:t xml:space="preserve">  </w:t>
      </w:r>
    </w:p>
    <w:tbl>
      <w:tblPr>
        <w:tblStyle w:val="a0"/>
        <w:tblW w:w="7635" w:type="dxa"/>
        <w:tblBorders>
          <w:top w:val="nil"/>
          <w:left w:val="nil"/>
          <w:bottom w:val="nil"/>
          <w:right w:val="nil"/>
          <w:insideH w:val="nil"/>
          <w:insideV w:val="nil"/>
        </w:tblBorders>
        <w:tblLayout w:type="fixed"/>
        <w:tblLook w:val="0600" w:firstRow="0" w:lastRow="0" w:firstColumn="0" w:lastColumn="0" w:noHBand="1" w:noVBand="1"/>
      </w:tblPr>
      <w:tblGrid>
        <w:gridCol w:w="4905"/>
        <w:gridCol w:w="2730"/>
      </w:tblGrid>
      <w:tr w:rsidR="00B93ECA" w14:paraId="79B72411" w14:textId="77777777">
        <w:trPr>
          <w:trHeight w:val="1280"/>
        </w:trPr>
        <w:tc>
          <w:tcPr>
            <w:tcW w:w="4905" w:type="dxa"/>
            <w:tcBorders>
              <w:top w:val="nil"/>
              <w:left w:val="nil"/>
              <w:bottom w:val="nil"/>
              <w:right w:val="nil"/>
            </w:tcBorders>
            <w:shd w:val="clear" w:color="auto" w:fill="auto"/>
            <w:tcMar>
              <w:top w:w="100" w:type="dxa"/>
              <w:left w:w="100" w:type="dxa"/>
              <w:bottom w:w="100" w:type="dxa"/>
              <w:right w:w="100" w:type="dxa"/>
            </w:tcMar>
          </w:tcPr>
          <w:p w14:paraId="0000003E" w14:textId="77777777" w:rsidR="00B93ECA" w:rsidRDefault="00475643">
            <w:pPr>
              <w:spacing w:line="276" w:lineRule="auto"/>
              <w:rPr>
                <w:rFonts w:ascii="Avenir" w:eastAsia="Avenir" w:hAnsi="Avenir" w:cs="Avenir"/>
              </w:rPr>
            </w:pPr>
            <w:r>
              <w:rPr>
                <w:rFonts w:ascii="Avenir" w:eastAsia="Avenir" w:hAnsi="Avenir" w:cs="Avenir"/>
              </w:rPr>
              <w:t>Jeff Yockey</w:t>
            </w:r>
          </w:p>
          <w:p w14:paraId="0000003F" w14:textId="77777777" w:rsidR="00B93ECA" w:rsidRDefault="00475643">
            <w:pPr>
              <w:spacing w:line="276" w:lineRule="auto"/>
              <w:rPr>
                <w:rFonts w:ascii="Avenir" w:eastAsia="Avenir" w:hAnsi="Avenir" w:cs="Avenir"/>
              </w:rPr>
            </w:pPr>
            <w:r>
              <w:rPr>
                <w:rFonts w:ascii="Avenir" w:eastAsia="Avenir" w:hAnsi="Avenir" w:cs="Avenir"/>
              </w:rPr>
              <w:t>Board Member, Champaign County Bikes</w:t>
            </w:r>
          </w:p>
          <w:p w14:paraId="00000040" w14:textId="1828B05F" w:rsidR="00B93ECA" w:rsidRDefault="00001560">
            <w:pPr>
              <w:spacing w:line="276" w:lineRule="auto"/>
              <w:rPr>
                <w:rFonts w:ascii="Avenir" w:eastAsia="Avenir" w:hAnsi="Avenir" w:cs="Avenir"/>
              </w:rPr>
            </w:pPr>
            <w:r>
              <w:rPr>
                <w:rFonts w:ascii="Avenir" w:eastAsia="Avenir" w:hAnsi="Avenir" w:cs="Avenir"/>
              </w:rPr>
              <w:t>info</w:t>
            </w:r>
            <w:r w:rsidR="00475643">
              <w:rPr>
                <w:rFonts w:ascii="Avenir" w:eastAsia="Avenir" w:hAnsi="Avenir" w:cs="Avenir"/>
              </w:rPr>
              <w:t xml:space="preserve">@ChampaignCountyBikes.org  </w:t>
            </w:r>
            <w:r w:rsidR="00475643">
              <w:rPr>
                <w:rFonts w:ascii="Avenir" w:eastAsia="Avenir" w:hAnsi="Avenir" w:cs="Avenir"/>
              </w:rPr>
              <w:tab/>
            </w:r>
          </w:p>
          <w:p w14:paraId="00000041" w14:textId="77777777" w:rsidR="00B93ECA" w:rsidRDefault="00475643">
            <w:pPr>
              <w:spacing w:line="276" w:lineRule="auto"/>
              <w:rPr>
                <w:rFonts w:ascii="Avenir" w:eastAsia="Avenir" w:hAnsi="Avenir" w:cs="Avenir"/>
              </w:rPr>
            </w:pPr>
            <w:r>
              <w:rPr>
                <w:rFonts w:ascii="Avenir" w:eastAsia="Avenir" w:hAnsi="Avenir" w:cs="Avenir"/>
              </w:rPr>
              <w:t>217-565-1785</w:t>
            </w:r>
          </w:p>
        </w:tc>
        <w:tc>
          <w:tcPr>
            <w:tcW w:w="2730" w:type="dxa"/>
            <w:tcBorders>
              <w:top w:val="nil"/>
              <w:left w:val="nil"/>
              <w:bottom w:val="nil"/>
              <w:right w:val="nil"/>
            </w:tcBorders>
            <w:shd w:val="clear" w:color="auto" w:fill="auto"/>
            <w:tcMar>
              <w:top w:w="100" w:type="dxa"/>
              <w:left w:w="100" w:type="dxa"/>
              <w:bottom w:w="100" w:type="dxa"/>
              <w:right w:w="100" w:type="dxa"/>
            </w:tcMar>
          </w:tcPr>
          <w:p w14:paraId="00000042" w14:textId="77777777" w:rsidR="00B93ECA" w:rsidRDefault="00475643">
            <w:pPr>
              <w:spacing w:line="276" w:lineRule="auto"/>
              <w:rPr>
                <w:rFonts w:ascii="Avenir" w:eastAsia="Avenir" w:hAnsi="Avenir" w:cs="Avenir"/>
              </w:rPr>
            </w:pPr>
            <w:r>
              <w:rPr>
                <w:rFonts w:ascii="Avenir" w:eastAsia="Avenir" w:hAnsi="Avenir" w:cs="Avenir"/>
              </w:rPr>
              <w:t>Champaign County Bikes</w:t>
            </w:r>
          </w:p>
          <w:p w14:paraId="00000043" w14:textId="77777777" w:rsidR="00B93ECA" w:rsidRDefault="00475643">
            <w:pPr>
              <w:spacing w:line="276" w:lineRule="auto"/>
              <w:rPr>
                <w:rFonts w:ascii="Avenir" w:eastAsia="Avenir" w:hAnsi="Avenir" w:cs="Avenir"/>
              </w:rPr>
            </w:pPr>
            <w:r>
              <w:rPr>
                <w:rFonts w:ascii="Avenir" w:eastAsia="Avenir" w:hAnsi="Avenir" w:cs="Avenir"/>
              </w:rPr>
              <w:t>PO Box 2373</w:t>
            </w:r>
          </w:p>
          <w:p w14:paraId="00000044" w14:textId="77777777" w:rsidR="00B93ECA" w:rsidRDefault="00475643">
            <w:pPr>
              <w:spacing w:line="276" w:lineRule="auto"/>
              <w:rPr>
                <w:rFonts w:ascii="Avenir" w:eastAsia="Avenir" w:hAnsi="Avenir" w:cs="Avenir"/>
              </w:rPr>
            </w:pPr>
            <w:r>
              <w:rPr>
                <w:rFonts w:ascii="Avenir" w:eastAsia="Avenir" w:hAnsi="Avenir" w:cs="Avenir"/>
              </w:rPr>
              <w:t>Champaign, IL  61825</w:t>
            </w:r>
          </w:p>
        </w:tc>
      </w:tr>
    </w:tbl>
    <w:p w14:paraId="00000045" w14:textId="77777777" w:rsidR="00B93ECA" w:rsidRDefault="00475643">
      <w:pPr>
        <w:rPr>
          <w:rFonts w:ascii="Avenir" w:eastAsia="Avenir" w:hAnsi="Avenir" w:cs="Avenir"/>
        </w:rPr>
      </w:pPr>
      <w:r>
        <w:rPr>
          <w:rFonts w:ascii="Avenir" w:eastAsia="Avenir" w:hAnsi="Avenir" w:cs="Avenir"/>
        </w:rPr>
        <w:t>CCB is a 501(c)(3) organization and will send your organization a receipt.</w:t>
      </w:r>
    </w:p>
    <w:p w14:paraId="00000046" w14:textId="77777777" w:rsidR="00B93ECA" w:rsidRDefault="00475643">
      <w:pPr>
        <w:rPr>
          <w:rFonts w:ascii="Avenir" w:eastAsia="Avenir" w:hAnsi="Avenir" w:cs="Avenir"/>
        </w:rPr>
      </w:pPr>
      <w:r>
        <w:rPr>
          <w:rFonts w:ascii="Avenir" w:eastAsia="Avenir" w:hAnsi="Avenir" w:cs="Avenir"/>
        </w:rPr>
        <w:t xml:space="preserve"> </w:t>
      </w:r>
    </w:p>
    <w:p w14:paraId="00000047" w14:textId="77777777" w:rsidR="00B93ECA" w:rsidRDefault="00475643">
      <w:pPr>
        <w:rPr>
          <w:rFonts w:ascii="Avenir" w:eastAsia="Avenir" w:hAnsi="Avenir" w:cs="Avenir"/>
          <w:sz w:val="24"/>
          <w:szCs w:val="24"/>
        </w:rPr>
      </w:pPr>
      <w:r>
        <w:rPr>
          <w:rFonts w:ascii="Avenir" w:eastAsia="Avenir" w:hAnsi="Avenir" w:cs="Avenir"/>
          <w:sz w:val="24"/>
          <w:szCs w:val="24"/>
        </w:rPr>
        <w:t>Please provide or send in the following information:</w:t>
      </w:r>
    </w:p>
    <w:p w14:paraId="00000048" w14:textId="77777777" w:rsidR="00B93ECA" w:rsidRDefault="00475643">
      <w:pPr>
        <w:rPr>
          <w:rFonts w:ascii="Avenir" w:eastAsia="Avenir" w:hAnsi="Avenir" w:cs="Avenir"/>
          <w:sz w:val="24"/>
          <w:szCs w:val="24"/>
        </w:rPr>
      </w:pPr>
      <w:r>
        <w:rPr>
          <w:rFonts w:ascii="Avenir" w:eastAsia="Avenir" w:hAnsi="Avenir" w:cs="Avenir"/>
          <w:sz w:val="24"/>
          <w:szCs w:val="24"/>
        </w:rPr>
        <w:t xml:space="preserve"> </w:t>
      </w:r>
    </w:p>
    <w:p w14:paraId="00000049" w14:textId="77777777" w:rsidR="00B93ECA" w:rsidRDefault="00475643">
      <w:pPr>
        <w:rPr>
          <w:rFonts w:ascii="Avenir" w:eastAsia="Avenir" w:hAnsi="Avenir" w:cs="Avenir"/>
          <w:sz w:val="24"/>
          <w:szCs w:val="24"/>
        </w:rPr>
      </w:pPr>
      <w:r>
        <w:rPr>
          <w:rFonts w:ascii="Arial" w:eastAsia="Arial" w:hAnsi="Arial" w:cs="Arial"/>
          <w:sz w:val="24"/>
          <w:szCs w:val="24"/>
        </w:rPr>
        <w:t xml:space="preserve">●      </w:t>
      </w:r>
      <w:r>
        <w:rPr>
          <w:rFonts w:ascii="Avenir" w:eastAsia="Avenir" w:hAnsi="Avenir" w:cs="Avenir"/>
          <w:sz w:val="24"/>
          <w:szCs w:val="24"/>
        </w:rPr>
        <w:t>The contact person for your organization, and their contact info.</w:t>
      </w:r>
    </w:p>
    <w:p w14:paraId="0000004A" w14:textId="77777777" w:rsidR="00B93ECA" w:rsidRDefault="00475643">
      <w:pPr>
        <w:rPr>
          <w:rFonts w:ascii="Avenir" w:eastAsia="Avenir" w:hAnsi="Avenir" w:cs="Avenir"/>
          <w:sz w:val="24"/>
          <w:szCs w:val="24"/>
        </w:rPr>
      </w:pPr>
      <w:r>
        <w:rPr>
          <w:rFonts w:ascii="Arial" w:eastAsia="Arial" w:hAnsi="Arial" w:cs="Arial"/>
          <w:sz w:val="24"/>
          <w:szCs w:val="24"/>
        </w:rPr>
        <w:t xml:space="preserve">●      </w:t>
      </w:r>
      <w:r>
        <w:rPr>
          <w:rFonts w:ascii="Avenir" w:eastAsia="Avenir" w:hAnsi="Avenir" w:cs="Avenir"/>
          <w:sz w:val="24"/>
          <w:szCs w:val="24"/>
        </w:rPr>
        <w:t>The dollar amount your organization will provide for CU Bike Month 2019.</w:t>
      </w:r>
    </w:p>
    <w:p w14:paraId="0000004B" w14:textId="77777777" w:rsidR="00B93ECA" w:rsidRDefault="00475643">
      <w:pPr>
        <w:rPr>
          <w:rFonts w:ascii="Avenir" w:eastAsia="Avenir" w:hAnsi="Avenir" w:cs="Avenir"/>
          <w:sz w:val="24"/>
          <w:szCs w:val="24"/>
        </w:rPr>
      </w:pPr>
      <w:r>
        <w:rPr>
          <w:rFonts w:ascii="Arial" w:eastAsia="Arial" w:hAnsi="Arial" w:cs="Arial"/>
          <w:sz w:val="24"/>
          <w:szCs w:val="24"/>
        </w:rPr>
        <w:t xml:space="preserve">●      </w:t>
      </w:r>
      <w:r>
        <w:rPr>
          <w:rFonts w:ascii="Avenir" w:eastAsia="Avenir" w:hAnsi="Avenir" w:cs="Avenir"/>
          <w:sz w:val="24"/>
          <w:szCs w:val="24"/>
        </w:rPr>
        <w:t>A check for this amount, made out to: Champaign County Bikes.  EIN# 02-0810177</w:t>
      </w:r>
    </w:p>
    <w:p w14:paraId="0000004C" w14:textId="77777777" w:rsidR="00B93ECA" w:rsidRDefault="00475643">
      <w:pPr>
        <w:rPr>
          <w:rFonts w:ascii="Avenir" w:eastAsia="Avenir" w:hAnsi="Avenir" w:cs="Avenir"/>
          <w:sz w:val="24"/>
          <w:szCs w:val="24"/>
        </w:rPr>
      </w:pPr>
      <w:r>
        <w:rPr>
          <w:rFonts w:ascii="Arial" w:eastAsia="Arial" w:hAnsi="Arial" w:cs="Arial"/>
          <w:sz w:val="24"/>
          <w:szCs w:val="24"/>
        </w:rPr>
        <w:t xml:space="preserve">●      </w:t>
      </w:r>
      <w:r>
        <w:rPr>
          <w:rFonts w:ascii="Avenir" w:eastAsia="Avenir" w:hAnsi="Avenir" w:cs="Avenir"/>
          <w:sz w:val="24"/>
          <w:szCs w:val="24"/>
        </w:rPr>
        <w:t>A vector file (.ai or .jpeg) of your current logo.</w:t>
      </w:r>
    </w:p>
    <w:p w14:paraId="0000004D" w14:textId="77777777" w:rsidR="00B93ECA" w:rsidRDefault="00475643">
      <w:pPr>
        <w:rPr>
          <w:rFonts w:ascii="Avenir" w:eastAsia="Avenir" w:hAnsi="Avenir" w:cs="Avenir"/>
        </w:rPr>
      </w:pPr>
      <w:r>
        <w:rPr>
          <w:rFonts w:ascii="Avenir" w:eastAsia="Avenir" w:hAnsi="Avenir" w:cs="Avenir"/>
        </w:rPr>
        <w:t xml:space="preserve"> </w:t>
      </w:r>
    </w:p>
    <w:p w14:paraId="0000004E" w14:textId="77777777" w:rsidR="00B93ECA" w:rsidRDefault="00475643">
      <w:pPr>
        <w:rPr>
          <w:rFonts w:ascii="Verdana" w:eastAsia="Verdana" w:hAnsi="Verdana" w:cs="Verdana"/>
          <w:b/>
          <w:color w:val="1C4587"/>
          <w:sz w:val="18"/>
          <w:szCs w:val="18"/>
        </w:rPr>
      </w:pPr>
      <w:r>
        <w:rPr>
          <w:rFonts w:ascii="Avenir" w:eastAsia="Avenir" w:hAnsi="Avenir" w:cs="Avenir"/>
        </w:rPr>
        <w:t xml:space="preserve">Social media, calendars, news releases, and other means are used to raise awareness of CU Bike Month and point people to our website/registration site: </w:t>
      </w:r>
      <w:hyperlink r:id="rId12">
        <w:r>
          <w:rPr>
            <w:rFonts w:ascii="Verdana" w:eastAsia="Verdana" w:hAnsi="Verdana" w:cs="Verdana"/>
            <w:b/>
            <w:color w:val="1C4587"/>
            <w:sz w:val="18"/>
            <w:szCs w:val="18"/>
          </w:rPr>
          <w:t xml:space="preserve"> </w:t>
        </w:r>
      </w:hyperlink>
      <w:hyperlink r:id="rId13">
        <w:r>
          <w:rPr>
            <w:rFonts w:ascii="Verdana" w:eastAsia="Verdana" w:hAnsi="Verdana" w:cs="Verdana"/>
            <w:b/>
            <w:color w:val="1C4587"/>
            <w:sz w:val="18"/>
            <w:szCs w:val="18"/>
            <w:u w:val="single"/>
          </w:rPr>
          <w:t>www.CUBikeMonth.org</w:t>
        </w:r>
      </w:hyperlink>
    </w:p>
    <w:p w14:paraId="0000004F" w14:textId="77777777" w:rsidR="00B93ECA" w:rsidRDefault="00475643">
      <w:pPr>
        <w:rPr>
          <w:rFonts w:ascii="Avenir" w:eastAsia="Avenir" w:hAnsi="Avenir" w:cs="Avenir"/>
        </w:rPr>
      </w:pPr>
      <w:r>
        <w:rPr>
          <w:rFonts w:ascii="Avenir" w:eastAsia="Avenir" w:hAnsi="Avenir" w:cs="Avenir"/>
        </w:rPr>
        <w:t xml:space="preserve"> </w:t>
      </w:r>
    </w:p>
    <w:p w14:paraId="00000050" w14:textId="77777777" w:rsidR="00B93ECA" w:rsidRDefault="00B93ECA">
      <w:pPr>
        <w:rPr>
          <w:rFonts w:ascii="Avenir" w:eastAsia="Avenir" w:hAnsi="Avenir" w:cs="Avenir"/>
          <w:sz w:val="24"/>
          <w:szCs w:val="24"/>
          <w:highlight w:val="green"/>
        </w:rPr>
      </w:pPr>
    </w:p>
    <w:p w14:paraId="00000051" w14:textId="705A0856" w:rsidR="00B93ECA" w:rsidRDefault="00475643">
      <w:pPr>
        <w:rPr>
          <w:rFonts w:ascii="Avenir" w:eastAsia="Avenir" w:hAnsi="Avenir" w:cs="Avenir"/>
          <w:b/>
          <w:color w:val="1C4587"/>
          <w:sz w:val="24"/>
          <w:szCs w:val="24"/>
        </w:rPr>
      </w:pPr>
      <w:r>
        <w:rPr>
          <w:rFonts w:ascii="Avenir" w:eastAsia="Avenir" w:hAnsi="Avenir" w:cs="Avenir"/>
          <w:b/>
          <w:sz w:val="24"/>
          <w:szCs w:val="24"/>
        </w:rPr>
        <w:t>Major CU Bike Month 20</w:t>
      </w:r>
      <w:r w:rsidR="00001560">
        <w:rPr>
          <w:rFonts w:ascii="Avenir" w:eastAsia="Avenir" w:hAnsi="Avenir" w:cs="Avenir"/>
          <w:b/>
          <w:sz w:val="24"/>
          <w:szCs w:val="24"/>
        </w:rPr>
        <w:t>21 and 2022</w:t>
      </w:r>
      <w:r>
        <w:rPr>
          <w:rFonts w:ascii="Avenir" w:eastAsia="Avenir" w:hAnsi="Avenir" w:cs="Avenir"/>
          <w:b/>
          <w:sz w:val="24"/>
          <w:szCs w:val="24"/>
        </w:rPr>
        <w:t xml:space="preserve"> Events -- check for updates on </w:t>
      </w:r>
      <w:hyperlink r:id="rId14">
        <w:r>
          <w:rPr>
            <w:rFonts w:ascii="Avenir" w:eastAsia="Avenir" w:hAnsi="Avenir" w:cs="Avenir"/>
            <w:b/>
            <w:sz w:val="24"/>
            <w:szCs w:val="24"/>
          </w:rPr>
          <w:t xml:space="preserve"> </w:t>
        </w:r>
      </w:hyperlink>
      <w:hyperlink r:id="rId15">
        <w:r>
          <w:rPr>
            <w:rFonts w:ascii="Verdana" w:eastAsia="Verdana" w:hAnsi="Verdana" w:cs="Verdana"/>
            <w:b/>
            <w:color w:val="1C4587"/>
            <w:sz w:val="18"/>
            <w:szCs w:val="18"/>
            <w:u w:val="single"/>
          </w:rPr>
          <w:t>www.CUBikeMonth.org</w:t>
        </w:r>
      </w:hyperlink>
    </w:p>
    <w:p w14:paraId="00000052" w14:textId="77777777" w:rsidR="00B93ECA" w:rsidRDefault="00B93ECA">
      <w:pPr>
        <w:rPr>
          <w:rFonts w:ascii="Avenir" w:eastAsia="Avenir" w:hAnsi="Avenir" w:cs="Avenir"/>
        </w:rPr>
      </w:pPr>
    </w:p>
    <w:p w14:paraId="6E600DBB" w14:textId="28559C3C" w:rsidR="00001560" w:rsidRDefault="00001560">
      <w:pPr>
        <w:spacing w:line="360" w:lineRule="auto"/>
        <w:rPr>
          <w:rFonts w:ascii="Avenir" w:eastAsia="Avenir" w:hAnsi="Avenir" w:cs="Avenir"/>
        </w:rPr>
      </w:pPr>
      <w:r>
        <w:rPr>
          <w:rFonts w:ascii="Avenir" w:eastAsia="Avenir" w:hAnsi="Avenir" w:cs="Avenir"/>
        </w:rPr>
        <w:t xml:space="preserve">September 15, 2021 </w:t>
      </w:r>
      <w:r w:rsidR="00D405E7">
        <w:rPr>
          <w:rFonts w:ascii="Avenir" w:eastAsia="Avenir" w:hAnsi="Avenir" w:cs="Avenir"/>
        </w:rPr>
        <w:t xml:space="preserve">Bike to Work Day, Reopening (need title), and Light the Night </w:t>
      </w:r>
    </w:p>
    <w:p w14:paraId="17E2CD06" w14:textId="27A79818" w:rsidR="00D405E7" w:rsidRDefault="00D405E7">
      <w:pPr>
        <w:spacing w:line="360" w:lineRule="auto"/>
        <w:rPr>
          <w:rFonts w:ascii="Avenir" w:eastAsia="Avenir" w:hAnsi="Avenir" w:cs="Avenir"/>
        </w:rPr>
      </w:pPr>
      <w:r>
        <w:rPr>
          <w:rFonts w:ascii="Avenir" w:eastAsia="Avenir" w:hAnsi="Avenir" w:cs="Avenir"/>
        </w:rPr>
        <w:t>TBA – MCORE Celebration</w:t>
      </w:r>
    </w:p>
    <w:p w14:paraId="0356CDB4" w14:textId="18C6A311" w:rsidR="00D405E7" w:rsidRDefault="00D405E7">
      <w:pPr>
        <w:spacing w:line="360" w:lineRule="auto"/>
        <w:rPr>
          <w:rFonts w:ascii="Avenir" w:eastAsia="Avenir" w:hAnsi="Avenir" w:cs="Avenir"/>
        </w:rPr>
      </w:pPr>
      <w:r>
        <w:rPr>
          <w:rFonts w:ascii="Avenir" w:eastAsia="Avenir" w:hAnsi="Avenir" w:cs="Avenir"/>
        </w:rPr>
        <w:t>Full Moon Ride</w:t>
      </w:r>
    </w:p>
    <w:p w14:paraId="176A7395" w14:textId="56A79062" w:rsidR="00D405E7" w:rsidRDefault="00D405E7">
      <w:pPr>
        <w:spacing w:line="360" w:lineRule="auto"/>
        <w:rPr>
          <w:rFonts w:ascii="Avenir" w:eastAsia="Avenir" w:hAnsi="Avenir" w:cs="Avenir"/>
        </w:rPr>
      </w:pPr>
      <w:r>
        <w:rPr>
          <w:rFonts w:ascii="Avenir" w:eastAsia="Avenir" w:hAnsi="Avenir" w:cs="Avenir"/>
        </w:rPr>
        <w:t>School Walk and Roll event</w:t>
      </w:r>
    </w:p>
    <w:p w14:paraId="3E25156B" w14:textId="6D52EDC9" w:rsidR="00D405E7" w:rsidRDefault="00D405E7">
      <w:pPr>
        <w:spacing w:line="360" w:lineRule="auto"/>
        <w:rPr>
          <w:rFonts w:ascii="Avenir" w:eastAsia="Avenir" w:hAnsi="Avenir" w:cs="Avenir"/>
        </w:rPr>
      </w:pPr>
      <w:commentRangeStart w:id="1"/>
      <w:r>
        <w:rPr>
          <w:rFonts w:ascii="Avenir" w:eastAsia="Avenir" w:hAnsi="Avenir" w:cs="Avenir"/>
        </w:rPr>
        <w:t>2022</w:t>
      </w:r>
      <w:commentRangeEnd w:id="1"/>
      <w:r>
        <w:rPr>
          <w:rStyle w:val="CommentReference"/>
        </w:rPr>
        <w:commentReference w:id="1"/>
      </w:r>
      <w:r>
        <w:rPr>
          <w:rFonts w:ascii="Avenir" w:eastAsia="Avenir" w:hAnsi="Avenir" w:cs="Avenir"/>
        </w:rPr>
        <w:t xml:space="preserve"> </w:t>
      </w:r>
    </w:p>
    <w:p w14:paraId="00000053" w14:textId="48FEB484" w:rsidR="00B93ECA" w:rsidRDefault="00475643">
      <w:pPr>
        <w:spacing w:line="360" w:lineRule="auto"/>
        <w:rPr>
          <w:rFonts w:ascii="Avenir" w:eastAsia="Avenir" w:hAnsi="Avenir" w:cs="Avenir"/>
        </w:rPr>
      </w:pPr>
      <w:r>
        <w:rPr>
          <w:rFonts w:ascii="Avenir" w:eastAsia="Avenir" w:hAnsi="Avenir" w:cs="Avenir"/>
        </w:rPr>
        <w:t>May 1 - Bike to Work Day – 12  Welcome Stations around Champaign/Urbana/U of I; about 500-1,000 participants</w:t>
      </w:r>
    </w:p>
    <w:p w14:paraId="00000054" w14:textId="77777777" w:rsidR="00B93ECA" w:rsidRDefault="00475643">
      <w:pPr>
        <w:spacing w:line="360" w:lineRule="auto"/>
        <w:rPr>
          <w:rFonts w:ascii="Avenir" w:eastAsia="Avenir" w:hAnsi="Avenir" w:cs="Avenir"/>
        </w:rPr>
      </w:pPr>
      <w:r>
        <w:rPr>
          <w:rFonts w:ascii="Avenir" w:eastAsia="Avenir" w:hAnsi="Avenir" w:cs="Avenir"/>
        </w:rPr>
        <w:t>May 3, 10, 17, 24 - XTRA City bike ride - 5:30-8:30pm</w:t>
      </w:r>
    </w:p>
    <w:p w14:paraId="00000055" w14:textId="77777777" w:rsidR="00B93ECA" w:rsidRDefault="00475643">
      <w:pPr>
        <w:spacing w:line="360" w:lineRule="auto"/>
        <w:rPr>
          <w:rFonts w:ascii="Avenir" w:eastAsia="Avenir" w:hAnsi="Avenir" w:cs="Avenir"/>
        </w:rPr>
      </w:pPr>
      <w:r>
        <w:rPr>
          <w:rFonts w:ascii="Avenir" w:eastAsia="Avenir" w:hAnsi="Avenir" w:cs="Avenir"/>
        </w:rPr>
        <w:t>May 4 - U of I Campus Youth Instructor Workshop &amp; Bike Rodeo - 9am-2pm</w:t>
      </w:r>
    </w:p>
    <w:p w14:paraId="00000056" w14:textId="77777777" w:rsidR="00B93ECA" w:rsidRDefault="00475643">
      <w:pPr>
        <w:spacing w:line="360" w:lineRule="auto"/>
        <w:rPr>
          <w:rFonts w:ascii="Avenir" w:eastAsia="Avenir" w:hAnsi="Avenir" w:cs="Avenir"/>
        </w:rPr>
      </w:pPr>
      <w:r>
        <w:rPr>
          <w:rFonts w:ascii="Avenir" w:eastAsia="Avenir" w:hAnsi="Avenir" w:cs="Avenir"/>
        </w:rPr>
        <w:t>May 4, 11, 18, 25 - Bike to Market - Urbana’s Market at the Square - 7am-12pm; about 50 interactions per week</w:t>
      </w:r>
    </w:p>
    <w:p w14:paraId="00000057" w14:textId="77777777" w:rsidR="00B93ECA" w:rsidRDefault="00475643">
      <w:pPr>
        <w:spacing w:line="360" w:lineRule="auto"/>
        <w:rPr>
          <w:rFonts w:ascii="Avenir" w:eastAsia="Avenir" w:hAnsi="Avenir" w:cs="Avenir"/>
        </w:rPr>
      </w:pPr>
      <w:r>
        <w:rPr>
          <w:rFonts w:ascii="Avenir" w:eastAsia="Avenir" w:hAnsi="Avenir" w:cs="Avenir"/>
        </w:rPr>
        <w:t>May 4 - Community Used Bicycle Sale</w:t>
      </w:r>
    </w:p>
    <w:p w14:paraId="00000058" w14:textId="77777777" w:rsidR="00B93ECA" w:rsidRDefault="00475643">
      <w:pPr>
        <w:spacing w:line="360" w:lineRule="auto"/>
        <w:rPr>
          <w:rFonts w:ascii="Avenir" w:eastAsia="Avenir" w:hAnsi="Avenir" w:cs="Avenir"/>
        </w:rPr>
      </w:pPr>
      <w:r>
        <w:rPr>
          <w:rFonts w:ascii="Avenir" w:eastAsia="Avenir" w:hAnsi="Avenir" w:cs="Avenir"/>
        </w:rPr>
        <w:lastRenderedPageBreak/>
        <w:t>May 8 - K-12 Bike to School Day - 7:30am-9am</w:t>
      </w:r>
    </w:p>
    <w:p w14:paraId="00000059" w14:textId="77777777" w:rsidR="00B93ECA" w:rsidRDefault="00475643">
      <w:pPr>
        <w:spacing w:line="360" w:lineRule="auto"/>
        <w:rPr>
          <w:rFonts w:ascii="Avenir" w:eastAsia="Avenir" w:hAnsi="Avenir" w:cs="Avenir"/>
        </w:rPr>
      </w:pPr>
      <w:r>
        <w:rPr>
          <w:rFonts w:ascii="Avenir" w:eastAsia="Avenir" w:hAnsi="Avenir" w:cs="Avenir"/>
        </w:rPr>
        <w:t>May 11 - Traffic Skills 101 Bike Safety Class</w:t>
      </w:r>
    </w:p>
    <w:p w14:paraId="0000005A" w14:textId="77777777" w:rsidR="00B93ECA" w:rsidRDefault="00475643">
      <w:pPr>
        <w:spacing w:line="360" w:lineRule="auto"/>
        <w:rPr>
          <w:rFonts w:ascii="Avenir" w:eastAsia="Avenir" w:hAnsi="Avenir" w:cs="Avenir"/>
        </w:rPr>
      </w:pPr>
      <w:r>
        <w:rPr>
          <w:rFonts w:ascii="Avenir" w:eastAsia="Avenir" w:hAnsi="Avenir" w:cs="Avenir"/>
        </w:rPr>
        <w:t>May 12 - Mother’s Day Ride – 2-5pm</w:t>
      </w:r>
    </w:p>
    <w:p w14:paraId="0000005B" w14:textId="77777777" w:rsidR="00B93ECA" w:rsidRDefault="00475643">
      <w:pPr>
        <w:spacing w:line="360" w:lineRule="auto"/>
        <w:rPr>
          <w:rFonts w:ascii="Avenir" w:eastAsia="Avenir" w:hAnsi="Avenir" w:cs="Avenir"/>
        </w:rPr>
      </w:pPr>
      <w:r>
        <w:rPr>
          <w:rFonts w:ascii="Avenir" w:eastAsia="Avenir" w:hAnsi="Avenir" w:cs="Avenir"/>
        </w:rPr>
        <w:t>May 15 - Ride of Silence - 7pm-9pm</w:t>
      </w:r>
    </w:p>
    <w:p w14:paraId="0000005C" w14:textId="77777777" w:rsidR="00B93ECA" w:rsidRDefault="00475643">
      <w:pPr>
        <w:spacing w:line="360" w:lineRule="auto"/>
        <w:rPr>
          <w:rFonts w:ascii="Avenir" w:eastAsia="Avenir" w:hAnsi="Avenir" w:cs="Avenir"/>
        </w:rPr>
      </w:pPr>
      <w:r>
        <w:rPr>
          <w:rFonts w:ascii="Avenir" w:eastAsia="Avenir" w:hAnsi="Avenir" w:cs="Avenir"/>
        </w:rPr>
        <w:t>May 17-19 - Bike to Worship Weekend</w:t>
      </w:r>
    </w:p>
    <w:p w14:paraId="0000005D" w14:textId="77777777" w:rsidR="00B93ECA" w:rsidRDefault="00475643">
      <w:pPr>
        <w:spacing w:line="360" w:lineRule="auto"/>
        <w:rPr>
          <w:rFonts w:ascii="Avenir" w:eastAsia="Avenir" w:hAnsi="Avenir" w:cs="Avenir"/>
        </w:rPr>
      </w:pPr>
      <w:r>
        <w:rPr>
          <w:rFonts w:ascii="Avenir" w:eastAsia="Avenir" w:hAnsi="Avenir" w:cs="Avenir"/>
        </w:rPr>
        <w:t xml:space="preserve">May 18 - Playing it Safe Bike Rodeo &amp; Helmet Sales - 9am-2pm </w:t>
      </w:r>
    </w:p>
    <w:p w14:paraId="0000005E" w14:textId="77777777" w:rsidR="00B93ECA" w:rsidRDefault="00475643">
      <w:pPr>
        <w:spacing w:line="360" w:lineRule="auto"/>
        <w:rPr>
          <w:rFonts w:ascii="Avenir" w:eastAsia="Avenir" w:hAnsi="Avenir" w:cs="Avenir"/>
        </w:rPr>
      </w:pPr>
      <w:r>
        <w:rPr>
          <w:rFonts w:ascii="Avenir" w:eastAsia="Avenir" w:hAnsi="Avenir" w:cs="Avenir"/>
        </w:rPr>
        <w:t>May 18 - Prairie Cycle Club Spring Metric - Weaver Park - 9 am</w:t>
      </w:r>
    </w:p>
    <w:p w14:paraId="0000005F" w14:textId="77777777" w:rsidR="00B93ECA" w:rsidRDefault="00475643">
      <w:pPr>
        <w:spacing w:line="360" w:lineRule="auto"/>
        <w:rPr>
          <w:rFonts w:ascii="Avenir" w:eastAsia="Avenir" w:hAnsi="Avenir" w:cs="Avenir"/>
        </w:rPr>
      </w:pPr>
      <w:r>
        <w:rPr>
          <w:rFonts w:ascii="Avenir" w:eastAsia="Avenir" w:hAnsi="Avenir" w:cs="Avenir"/>
        </w:rPr>
        <w:t>May 18-19 - Full Moon Ride; approximately 100 participants</w:t>
      </w:r>
    </w:p>
    <w:p w14:paraId="00000060" w14:textId="77777777" w:rsidR="00B93ECA" w:rsidRDefault="00475643">
      <w:pPr>
        <w:spacing w:line="360" w:lineRule="auto"/>
        <w:rPr>
          <w:rFonts w:ascii="Avenir" w:eastAsia="Avenir" w:hAnsi="Avenir" w:cs="Avenir"/>
        </w:rPr>
      </w:pPr>
      <w:r>
        <w:rPr>
          <w:rFonts w:ascii="Avenir" w:eastAsia="Avenir" w:hAnsi="Avenir" w:cs="Avenir"/>
        </w:rPr>
        <w:t>May 22 - Bike Month Celebration &amp; Sunset Ride plus Music - Weaver Park - 6:30-8:00pm</w:t>
      </w:r>
    </w:p>
    <w:p w14:paraId="00000061" w14:textId="77777777" w:rsidR="00B93ECA" w:rsidRDefault="00475643">
      <w:pPr>
        <w:spacing w:line="360" w:lineRule="auto"/>
        <w:rPr>
          <w:rFonts w:ascii="Avenir" w:eastAsia="Avenir" w:hAnsi="Avenir" w:cs="Avenir"/>
        </w:rPr>
      </w:pPr>
      <w:r>
        <w:rPr>
          <w:rFonts w:ascii="Avenir" w:eastAsia="Avenir" w:hAnsi="Avenir" w:cs="Avenir"/>
        </w:rPr>
        <w:t>May 24 - Critical Mass - Alma Mater - 6pm</w:t>
      </w:r>
    </w:p>
    <w:p w14:paraId="00000062" w14:textId="77777777" w:rsidR="00B93ECA" w:rsidRDefault="00B93ECA">
      <w:pPr>
        <w:rPr>
          <w:rFonts w:ascii="Avenir" w:eastAsia="Avenir" w:hAnsi="Avenir" w:cs="Avenir"/>
          <w:sz w:val="16"/>
          <w:szCs w:val="16"/>
        </w:rPr>
      </w:pPr>
    </w:p>
    <w:p w14:paraId="00000063" w14:textId="77777777" w:rsidR="00B93ECA" w:rsidRDefault="00475643">
      <w:pPr>
        <w:rPr>
          <w:rFonts w:ascii="Avenir" w:eastAsia="Avenir" w:hAnsi="Avenir" w:cs="Avenir"/>
        </w:rPr>
      </w:pPr>
      <w:r>
        <w:rPr>
          <w:rFonts w:ascii="Avenir" w:eastAsia="Avenir" w:hAnsi="Avenir" w:cs="Avenir"/>
        </w:rPr>
        <w:t xml:space="preserve">  </w:t>
      </w:r>
    </w:p>
    <w:p w14:paraId="00000064" w14:textId="78771B60" w:rsidR="00B93ECA" w:rsidRDefault="00475643">
      <w:pPr>
        <w:rPr>
          <w:rFonts w:ascii="Avenir" w:eastAsia="Avenir" w:hAnsi="Avenir" w:cs="Avenir"/>
        </w:rPr>
      </w:pPr>
      <w:r>
        <w:rPr>
          <w:rFonts w:ascii="Avenir" w:eastAsia="Avenir" w:hAnsi="Avenir" w:cs="Avenir"/>
        </w:rPr>
        <w:t>Bike to Work Day</w:t>
      </w:r>
      <w:r w:rsidR="00D405E7">
        <w:rPr>
          <w:rFonts w:ascii="Avenir" w:eastAsia="Avenir" w:hAnsi="Avenir" w:cs="Avenir"/>
        </w:rPr>
        <w:t>s</w:t>
      </w:r>
      <w:r>
        <w:rPr>
          <w:rFonts w:ascii="Avenir" w:eastAsia="Avenir" w:hAnsi="Avenir" w:cs="Avenir"/>
        </w:rPr>
        <w:t xml:space="preserve"> </w:t>
      </w:r>
      <w:r w:rsidR="00D405E7">
        <w:rPr>
          <w:rFonts w:ascii="Avenir" w:eastAsia="Avenir" w:hAnsi="Avenir" w:cs="Avenir"/>
        </w:rPr>
        <w:t>have been</w:t>
      </w:r>
      <w:r>
        <w:rPr>
          <w:rFonts w:ascii="Avenir" w:eastAsia="Avenir" w:hAnsi="Avenir" w:cs="Avenir"/>
        </w:rPr>
        <w:t xml:space="preserve"> our signature event involving an estimated 1,000 cyclists and volunteers.  In past years, 20% of all cyclists visiting our Welcome Stations were first-time bike commuters.  Throughout the month</w:t>
      </w:r>
      <w:r w:rsidR="00D405E7">
        <w:rPr>
          <w:rFonts w:ascii="Avenir" w:eastAsia="Avenir" w:hAnsi="Avenir" w:cs="Avenir"/>
        </w:rPr>
        <w:t>s</w:t>
      </w:r>
      <w:r>
        <w:rPr>
          <w:rFonts w:ascii="Avenir" w:eastAsia="Avenir" w:hAnsi="Avenir" w:cs="Avenir"/>
        </w:rPr>
        <w:t xml:space="preserve"> of </w:t>
      </w:r>
      <w:r w:rsidR="00D405E7">
        <w:rPr>
          <w:rFonts w:ascii="Avenir" w:eastAsia="Avenir" w:hAnsi="Avenir" w:cs="Avenir"/>
        </w:rPr>
        <w:t xml:space="preserve">September 2021 and </w:t>
      </w:r>
      <w:r>
        <w:rPr>
          <w:rFonts w:ascii="Avenir" w:eastAsia="Avenir" w:hAnsi="Avenir" w:cs="Avenir"/>
        </w:rPr>
        <w:t>May</w:t>
      </w:r>
      <w:r w:rsidR="00D405E7">
        <w:rPr>
          <w:rFonts w:ascii="Avenir" w:eastAsia="Avenir" w:hAnsi="Avenir" w:cs="Avenir"/>
        </w:rPr>
        <w:t xml:space="preserve"> 2022</w:t>
      </w:r>
      <w:r>
        <w:rPr>
          <w:rFonts w:ascii="Avenir" w:eastAsia="Avenir" w:hAnsi="Avenir" w:cs="Avenir"/>
        </w:rPr>
        <w:t xml:space="preserve"> (National Bike Month) we will encourage Champaign County citizens to get out and ride their bikes for fun and experience some of the other side benefits bicycling offers as well.  See</w:t>
      </w:r>
      <w:hyperlink r:id="rId16">
        <w:r>
          <w:rPr>
            <w:rFonts w:ascii="Avenir" w:eastAsia="Avenir" w:hAnsi="Avenir" w:cs="Avenir"/>
          </w:rPr>
          <w:t xml:space="preserve"> </w:t>
        </w:r>
      </w:hyperlink>
      <w:hyperlink r:id="rId17">
        <w:r>
          <w:rPr>
            <w:rFonts w:ascii="Verdana" w:eastAsia="Verdana" w:hAnsi="Verdana" w:cs="Verdana"/>
            <w:b/>
            <w:color w:val="1C4587"/>
            <w:sz w:val="18"/>
            <w:szCs w:val="18"/>
            <w:u w:val="single"/>
          </w:rPr>
          <w:t>www.CUBikeMonth.org</w:t>
        </w:r>
      </w:hyperlink>
      <w:r>
        <w:rPr>
          <w:rFonts w:ascii="Avenir" w:eastAsia="Avenir" w:hAnsi="Avenir" w:cs="Avenir"/>
        </w:rPr>
        <w:t xml:space="preserve"> for our calendar listing the 20+ bike events planned for May, along with additional information.</w:t>
      </w:r>
    </w:p>
    <w:p w14:paraId="00000065" w14:textId="77777777" w:rsidR="00B93ECA" w:rsidRDefault="00475643">
      <w:pPr>
        <w:rPr>
          <w:rFonts w:ascii="Avenir" w:eastAsia="Avenir" w:hAnsi="Avenir" w:cs="Avenir"/>
        </w:rPr>
      </w:pPr>
      <w:r>
        <w:rPr>
          <w:rFonts w:ascii="Avenir" w:eastAsia="Avenir" w:hAnsi="Avenir" w:cs="Avenir"/>
        </w:rPr>
        <w:t xml:space="preserve"> </w:t>
      </w:r>
    </w:p>
    <w:p w14:paraId="00000066" w14:textId="77777777" w:rsidR="00B93ECA" w:rsidRDefault="00475643">
      <w:pPr>
        <w:rPr>
          <w:rFonts w:ascii="Avenir" w:eastAsia="Avenir" w:hAnsi="Avenir" w:cs="Avenir"/>
        </w:rPr>
      </w:pPr>
      <w:r>
        <w:rPr>
          <w:rFonts w:ascii="Avenir" w:eastAsia="Avenir" w:hAnsi="Avenir" w:cs="Avenir"/>
        </w:rPr>
        <w:t xml:space="preserve"> </w:t>
      </w:r>
    </w:p>
    <w:p w14:paraId="00000067" w14:textId="794E61AD" w:rsidR="00B93ECA" w:rsidRDefault="00475643">
      <w:pPr>
        <w:jc w:val="center"/>
        <w:rPr>
          <w:rFonts w:ascii="Avenir" w:eastAsia="Avenir" w:hAnsi="Avenir" w:cs="Avenir"/>
          <w:sz w:val="32"/>
          <w:szCs w:val="32"/>
          <w:highlight w:val="white"/>
        </w:rPr>
      </w:pPr>
      <w:r>
        <w:rPr>
          <w:rFonts w:ascii="Avenir" w:eastAsia="Avenir" w:hAnsi="Avenir" w:cs="Avenir"/>
          <w:b/>
          <w:color w:val="1C4587"/>
        </w:rPr>
        <w:t xml:space="preserve"> </w:t>
      </w:r>
      <w:r>
        <w:rPr>
          <w:rFonts w:ascii="Avenir" w:eastAsia="Avenir" w:hAnsi="Avenir" w:cs="Avenir"/>
          <w:b/>
          <w:sz w:val="32"/>
          <w:szCs w:val="32"/>
        </w:rPr>
        <w:t>20</w:t>
      </w:r>
      <w:r w:rsidR="00D405E7">
        <w:rPr>
          <w:rFonts w:ascii="Avenir" w:eastAsia="Avenir" w:hAnsi="Avenir" w:cs="Avenir"/>
          <w:b/>
          <w:sz w:val="32"/>
          <w:szCs w:val="32"/>
        </w:rPr>
        <w:t>21-22</w:t>
      </w:r>
      <w:r>
        <w:rPr>
          <w:rFonts w:ascii="Avenir" w:eastAsia="Avenir" w:hAnsi="Avenir" w:cs="Avenir"/>
          <w:b/>
          <w:sz w:val="32"/>
          <w:szCs w:val="32"/>
        </w:rPr>
        <w:t xml:space="preserve"> Funding Projects: Bike Trails</w:t>
      </w:r>
      <w:r w:rsidR="00D405E7">
        <w:rPr>
          <w:rFonts w:ascii="Avenir" w:eastAsia="Avenir" w:hAnsi="Avenir" w:cs="Avenir"/>
          <w:b/>
          <w:sz w:val="32"/>
          <w:szCs w:val="32"/>
        </w:rPr>
        <w:t>, Facilities,</w:t>
      </w:r>
      <w:r>
        <w:rPr>
          <w:rFonts w:ascii="Avenir" w:eastAsia="Avenir" w:hAnsi="Avenir" w:cs="Avenir"/>
          <w:b/>
          <w:sz w:val="32"/>
          <w:szCs w:val="32"/>
        </w:rPr>
        <w:t xml:space="preserve"> &amp; </w:t>
      </w:r>
      <w:commentRangeStart w:id="2"/>
      <w:r>
        <w:rPr>
          <w:rFonts w:ascii="Avenir" w:eastAsia="Avenir" w:hAnsi="Avenir" w:cs="Avenir"/>
          <w:b/>
          <w:sz w:val="32"/>
          <w:szCs w:val="32"/>
        </w:rPr>
        <w:t>Education</w:t>
      </w:r>
      <w:commentRangeEnd w:id="2"/>
      <w:r w:rsidR="00403B4F">
        <w:rPr>
          <w:rStyle w:val="CommentReference"/>
        </w:rPr>
        <w:commentReference w:id="2"/>
      </w:r>
    </w:p>
    <w:p w14:paraId="00000068" w14:textId="77777777" w:rsidR="00B93ECA" w:rsidRDefault="00475643">
      <w:pPr>
        <w:rPr>
          <w:rFonts w:ascii="Avenir" w:eastAsia="Avenir" w:hAnsi="Avenir" w:cs="Avenir"/>
        </w:rPr>
      </w:pPr>
      <w:r>
        <w:rPr>
          <w:rFonts w:ascii="Avenir" w:eastAsia="Avenir" w:hAnsi="Avenir" w:cs="Avenir"/>
        </w:rPr>
        <w:t xml:space="preserve"> </w:t>
      </w:r>
    </w:p>
    <w:p w14:paraId="00000069" w14:textId="69842CBE" w:rsidR="00B93ECA" w:rsidRDefault="00475643">
      <w:pPr>
        <w:rPr>
          <w:rFonts w:ascii="Verdana" w:eastAsia="Verdana" w:hAnsi="Verdana" w:cs="Verdana"/>
          <w:b/>
          <w:color w:val="1C4587"/>
          <w:sz w:val="19"/>
          <w:szCs w:val="19"/>
        </w:rPr>
      </w:pPr>
      <w:r>
        <w:rPr>
          <w:rFonts w:ascii="Avenir" w:eastAsia="Avenir" w:hAnsi="Avenir" w:cs="Avenir"/>
        </w:rPr>
        <w:t>This year</w:t>
      </w:r>
      <w:r w:rsidR="00D405E7">
        <w:rPr>
          <w:rFonts w:ascii="Avenir" w:eastAsia="Avenir" w:hAnsi="Avenir" w:cs="Avenir"/>
        </w:rPr>
        <w:t xml:space="preserve"> and next</w:t>
      </w:r>
      <w:r>
        <w:rPr>
          <w:rFonts w:ascii="Avenir" w:eastAsia="Avenir" w:hAnsi="Avenir" w:cs="Avenir"/>
        </w:rPr>
        <w:t xml:space="preserve"> we will ask our </w:t>
      </w:r>
      <w:r>
        <w:rPr>
          <w:rFonts w:ascii="Avenir" w:eastAsia="Avenir" w:hAnsi="Avenir" w:cs="Avenir"/>
          <w:b/>
        </w:rPr>
        <w:t>CU Bike Month</w:t>
      </w:r>
      <w:r>
        <w:rPr>
          <w:rFonts w:ascii="Avenir" w:eastAsia="Avenir" w:hAnsi="Avenir" w:cs="Avenir"/>
        </w:rPr>
        <w:t xml:space="preserve"> participants to give generously to </w:t>
      </w:r>
      <w:r w:rsidR="00D405E7">
        <w:rPr>
          <w:rFonts w:ascii="Avenir" w:eastAsia="Avenir" w:hAnsi="Avenir" w:cs="Avenir"/>
        </w:rPr>
        <w:t>these projects</w:t>
      </w:r>
      <w:r>
        <w:rPr>
          <w:rFonts w:ascii="Avenir" w:eastAsia="Avenir" w:hAnsi="Avenir" w:cs="Avenir"/>
        </w:rPr>
        <w:t xml:space="preserve">, with a $25 gift being the target amount, and larger gifts being encouraged. Kids participating in our Bike to School Day event </w:t>
      </w:r>
      <w:r w:rsidR="00D405E7">
        <w:rPr>
          <w:rFonts w:ascii="Avenir" w:eastAsia="Avenir" w:hAnsi="Avenir" w:cs="Avenir"/>
        </w:rPr>
        <w:t xml:space="preserve">next May </w:t>
      </w:r>
      <w:r>
        <w:rPr>
          <w:rFonts w:ascii="Avenir" w:eastAsia="Avenir" w:hAnsi="Avenir" w:cs="Avenir"/>
        </w:rPr>
        <w:t>will be given a free Bike Month 20</w:t>
      </w:r>
      <w:r w:rsidR="00D405E7">
        <w:rPr>
          <w:rFonts w:ascii="Avenir" w:eastAsia="Avenir" w:hAnsi="Avenir" w:cs="Avenir"/>
        </w:rPr>
        <w:t>22</w:t>
      </w:r>
      <w:r>
        <w:rPr>
          <w:rFonts w:ascii="Avenir" w:eastAsia="Avenir" w:hAnsi="Avenir" w:cs="Avenir"/>
        </w:rPr>
        <w:t xml:space="preserve"> t-shirt. </w:t>
      </w:r>
      <w:r>
        <w:rPr>
          <w:rFonts w:ascii="Verdana" w:eastAsia="Verdana" w:hAnsi="Verdana" w:cs="Verdana"/>
          <w:b/>
          <w:color w:val="1C4587"/>
          <w:sz w:val="19"/>
          <w:szCs w:val="19"/>
        </w:rPr>
        <w:t>Our aim is that for every $1.00 you contribute to CU Bike Month 20</w:t>
      </w:r>
      <w:r w:rsidR="00D405E7">
        <w:rPr>
          <w:rFonts w:ascii="Verdana" w:eastAsia="Verdana" w:hAnsi="Verdana" w:cs="Verdana"/>
          <w:b/>
          <w:color w:val="1C4587"/>
          <w:sz w:val="19"/>
          <w:szCs w:val="19"/>
        </w:rPr>
        <w:t>21-22</w:t>
      </w:r>
      <w:r>
        <w:rPr>
          <w:rFonts w:ascii="Verdana" w:eastAsia="Verdana" w:hAnsi="Verdana" w:cs="Verdana"/>
          <w:b/>
          <w:color w:val="1C4587"/>
          <w:sz w:val="19"/>
          <w:szCs w:val="19"/>
        </w:rPr>
        <w:t xml:space="preserve"> as a sponsor, $1.50 will be raised for our Trails and Education Fund from the cyclists you are helping to encourage.  Your encouragement will build capacity that encourages others!</w:t>
      </w:r>
    </w:p>
    <w:p w14:paraId="0000006A" w14:textId="77777777" w:rsidR="00B93ECA" w:rsidRDefault="00475643">
      <w:pPr>
        <w:rPr>
          <w:rFonts w:ascii="Avenir" w:eastAsia="Avenir" w:hAnsi="Avenir" w:cs="Avenir"/>
        </w:rPr>
      </w:pPr>
      <w:r>
        <w:rPr>
          <w:rFonts w:ascii="Avenir" w:eastAsia="Avenir" w:hAnsi="Avenir" w:cs="Avenir"/>
        </w:rPr>
        <w:t xml:space="preserve">   </w:t>
      </w:r>
    </w:p>
    <w:p w14:paraId="0000006B" w14:textId="7E418221" w:rsidR="00B93ECA" w:rsidRDefault="009B6900">
      <w:pPr>
        <w:rPr>
          <w:rFonts w:ascii="Avenir" w:eastAsia="Avenir" w:hAnsi="Avenir" w:cs="Avenir"/>
          <w:b/>
          <w:sz w:val="24"/>
          <w:szCs w:val="24"/>
        </w:rPr>
      </w:pPr>
      <w:r>
        <w:rPr>
          <w:rFonts w:ascii="Avenir" w:eastAsia="Avenir" w:hAnsi="Avenir" w:cs="Avenir"/>
          <w:b/>
          <w:sz w:val="24"/>
          <w:szCs w:val="24"/>
        </w:rPr>
        <w:t xml:space="preserve">2021-22 </w:t>
      </w:r>
      <w:r w:rsidR="00475643">
        <w:rPr>
          <w:rFonts w:ascii="Avenir" w:eastAsia="Avenir" w:hAnsi="Avenir" w:cs="Avenir"/>
          <w:b/>
          <w:sz w:val="24"/>
          <w:szCs w:val="24"/>
        </w:rPr>
        <w:t>CU Bike Month participants are supporting</w:t>
      </w:r>
      <w:r w:rsidR="00403B4F">
        <w:rPr>
          <w:rFonts w:ascii="Avenir" w:eastAsia="Avenir" w:hAnsi="Avenir" w:cs="Avenir"/>
          <w:b/>
          <w:sz w:val="24"/>
          <w:szCs w:val="24"/>
        </w:rPr>
        <w:t xml:space="preserve"> these</w:t>
      </w:r>
      <w:r w:rsidR="00475643">
        <w:rPr>
          <w:rFonts w:ascii="Avenir" w:eastAsia="Avenir" w:hAnsi="Avenir" w:cs="Avenir"/>
          <w:b/>
          <w:sz w:val="24"/>
          <w:szCs w:val="24"/>
        </w:rPr>
        <w:t xml:space="preserve"> key causes:</w:t>
      </w:r>
    </w:p>
    <w:p w14:paraId="0000006C" w14:textId="77777777" w:rsidR="00B93ECA" w:rsidRDefault="00475643">
      <w:pPr>
        <w:rPr>
          <w:rFonts w:ascii="Avenir" w:eastAsia="Avenir" w:hAnsi="Avenir" w:cs="Avenir"/>
        </w:rPr>
      </w:pPr>
      <w:r>
        <w:rPr>
          <w:rFonts w:ascii="Avenir" w:eastAsia="Avenir" w:hAnsi="Avenir" w:cs="Avenir"/>
        </w:rPr>
        <w:t xml:space="preserve"> </w:t>
      </w:r>
    </w:p>
    <w:tbl>
      <w:tblPr>
        <w:tblStyle w:val="a1"/>
        <w:tblW w:w="9120" w:type="dxa"/>
        <w:tblBorders>
          <w:top w:val="nil"/>
          <w:left w:val="nil"/>
          <w:bottom w:val="nil"/>
          <w:right w:val="nil"/>
          <w:insideH w:val="nil"/>
          <w:insideV w:val="nil"/>
        </w:tblBorders>
        <w:tblLayout w:type="fixed"/>
        <w:tblLook w:val="0600" w:firstRow="0" w:lastRow="0" w:firstColumn="0" w:lastColumn="0" w:noHBand="1" w:noVBand="1"/>
      </w:tblPr>
      <w:tblGrid>
        <w:gridCol w:w="1845"/>
        <w:gridCol w:w="1905"/>
        <w:gridCol w:w="1425"/>
        <w:gridCol w:w="1965"/>
        <w:gridCol w:w="1980"/>
      </w:tblGrid>
      <w:tr w:rsidR="00B93ECA" w14:paraId="01EF9FEF" w14:textId="77777777">
        <w:trPr>
          <w:trHeight w:val="760"/>
        </w:trPr>
        <w:tc>
          <w:tcPr>
            <w:tcW w:w="3750" w:type="dxa"/>
            <w:gridSpan w:val="2"/>
            <w:tcBorders>
              <w:top w:val="single" w:sz="18" w:space="0" w:color="1C4587"/>
              <w:left w:val="single" w:sz="18" w:space="0" w:color="1C4587"/>
              <w:bottom w:val="single" w:sz="18" w:space="0" w:color="1C4587"/>
              <w:right w:val="single" w:sz="8" w:space="0" w:color="000000"/>
            </w:tcBorders>
            <w:shd w:val="clear" w:color="auto" w:fill="auto"/>
            <w:tcMar>
              <w:top w:w="100" w:type="dxa"/>
              <w:left w:w="100" w:type="dxa"/>
              <w:bottom w:w="100" w:type="dxa"/>
              <w:right w:w="100" w:type="dxa"/>
            </w:tcMar>
          </w:tcPr>
          <w:p w14:paraId="0000006D" w14:textId="77777777" w:rsidR="00B93ECA" w:rsidRDefault="00475643">
            <w:pPr>
              <w:spacing w:line="276" w:lineRule="auto"/>
              <w:jc w:val="center"/>
              <w:rPr>
                <w:rFonts w:ascii="Avenir" w:eastAsia="Avenir" w:hAnsi="Avenir" w:cs="Avenir"/>
                <w:sz w:val="40"/>
                <w:szCs w:val="40"/>
              </w:rPr>
            </w:pPr>
            <w:r>
              <w:rPr>
                <w:rFonts w:ascii="Avenir" w:eastAsia="Avenir" w:hAnsi="Avenir" w:cs="Avenir"/>
                <w:sz w:val="40"/>
                <w:szCs w:val="40"/>
              </w:rPr>
              <w:t>Local and Popular</w:t>
            </w:r>
          </w:p>
        </w:tc>
        <w:tc>
          <w:tcPr>
            <w:tcW w:w="1425" w:type="dxa"/>
            <w:tcBorders>
              <w:top w:val="nil"/>
              <w:left w:val="single" w:sz="18" w:space="0" w:color="1C4587"/>
              <w:bottom w:val="nil"/>
              <w:right w:val="single" w:sz="18" w:space="0" w:color="1C4587"/>
            </w:tcBorders>
            <w:shd w:val="clear" w:color="auto" w:fill="auto"/>
            <w:tcMar>
              <w:top w:w="100" w:type="dxa"/>
              <w:left w:w="100" w:type="dxa"/>
              <w:bottom w:w="100" w:type="dxa"/>
              <w:right w:w="100" w:type="dxa"/>
            </w:tcMar>
          </w:tcPr>
          <w:p w14:paraId="0000006F" w14:textId="77777777" w:rsidR="00B93ECA" w:rsidRDefault="00475643">
            <w:pPr>
              <w:jc w:val="center"/>
              <w:rPr>
                <w:rFonts w:ascii="Avenir" w:eastAsia="Avenir" w:hAnsi="Avenir" w:cs="Avenir"/>
              </w:rPr>
            </w:pPr>
            <w:r>
              <w:rPr>
                <w:rFonts w:ascii="Avenir" w:eastAsia="Avenir" w:hAnsi="Avenir" w:cs="Avenir"/>
              </w:rPr>
              <w:t xml:space="preserve"> </w:t>
            </w:r>
          </w:p>
        </w:tc>
        <w:tc>
          <w:tcPr>
            <w:tcW w:w="3945" w:type="dxa"/>
            <w:gridSpan w:val="2"/>
            <w:tcBorders>
              <w:top w:val="single" w:sz="18" w:space="0" w:color="1C4587"/>
              <w:left w:val="single" w:sz="18" w:space="0" w:color="1C4587"/>
              <w:bottom w:val="single" w:sz="18" w:space="0" w:color="1C4587"/>
              <w:right w:val="single" w:sz="8" w:space="0" w:color="000000"/>
            </w:tcBorders>
            <w:shd w:val="clear" w:color="auto" w:fill="auto"/>
            <w:tcMar>
              <w:top w:w="100" w:type="dxa"/>
              <w:left w:w="100" w:type="dxa"/>
              <w:bottom w:w="100" w:type="dxa"/>
              <w:right w:w="100" w:type="dxa"/>
            </w:tcMar>
          </w:tcPr>
          <w:p w14:paraId="00000070" w14:textId="77777777" w:rsidR="00B93ECA" w:rsidRDefault="00475643">
            <w:pPr>
              <w:jc w:val="center"/>
              <w:rPr>
                <w:rFonts w:ascii="Avenir" w:eastAsia="Avenir" w:hAnsi="Avenir" w:cs="Avenir"/>
                <w:b/>
                <w:sz w:val="40"/>
                <w:szCs w:val="40"/>
              </w:rPr>
            </w:pPr>
            <w:r>
              <w:rPr>
                <w:rFonts w:ascii="Avenir" w:eastAsia="Avenir" w:hAnsi="Avenir" w:cs="Avenir"/>
                <w:b/>
                <w:sz w:val="40"/>
                <w:szCs w:val="40"/>
              </w:rPr>
              <w:t>Youth and Family</w:t>
            </w:r>
          </w:p>
        </w:tc>
      </w:tr>
      <w:tr w:rsidR="00B93ECA" w14:paraId="60D73BC2" w14:textId="77777777">
        <w:trPr>
          <w:trHeight w:val="1160"/>
        </w:trPr>
        <w:tc>
          <w:tcPr>
            <w:tcW w:w="3750" w:type="dxa"/>
            <w:gridSpan w:val="2"/>
            <w:tcBorders>
              <w:top w:val="single" w:sz="18" w:space="0" w:color="1C4587"/>
              <w:left w:val="single" w:sz="18" w:space="0" w:color="1C4587"/>
              <w:bottom w:val="single" w:sz="18" w:space="0" w:color="1C4587"/>
              <w:right w:val="single" w:sz="8" w:space="0" w:color="000000"/>
            </w:tcBorders>
            <w:shd w:val="clear" w:color="auto" w:fill="auto"/>
            <w:tcMar>
              <w:top w:w="100" w:type="dxa"/>
              <w:left w:w="100" w:type="dxa"/>
              <w:bottom w:w="100" w:type="dxa"/>
              <w:right w:w="100" w:type="dxa"/>
            </w:tcMar>
            <w:vAlign w:val="center"/>
          </w:tcPr>
          <w:p w14:paraId="00000072" w14:textId="77777777" w:rsidR="00B93ECA" w:rsidRDefault="00475643">
            <w:pPr>
              <w:jc w:val="center"/>
              <w:rPr>
                <w:rFonts w:ascii="Verdana" w:eastAsia="Verdana" w:hAnsi="Verdana" w:cs="Verdana"/>
                <w:b/>
                <w:color w:val="1C4587"/>
                <w:sz w:val="56"/>
                <w:szCs w:val="56"/>
              </w:rPr>
            </w:pPr>
            <w:r>
              <w:rPr>
                <w:rFonts w:ascii="Verdana" w:eastAsia="Verdana" w:hAnsi="Verdana" w:cs="Verdana"/>
                <w:b/>
                <w:color w:val="1C4587"/>
                <w:sz w:val="56"/>
                <w:szCs w:val="56"/>
              </w:rPr>
              <w:t>Trails</w:t>
            </w:r>
          </w:p>
        </w:tc>
        <w:tc>
          <w:tcPr>
            <w:tcW w:w="1425" w:type="dxa"/>
            <w:tcBorders>
              <w:top w:val="nil"/>
              <w:left w:val="single" w:sz="18" w:space="0" w:color="1C4587"/>
              <w:bottom w:val="nil"/>
              <w:right w:val="single" w:sz="18" w:space="0" w:color="1C4587"/>
            </w:tcBorders>
            <w:shd w:val="clear" w:color="auto" w:fill="auto"/>
            <w:tcMar>
              <w:top w:w="100" w:type="dxa"/>
              <w:left w:w="100" w:type="dxa"/>
              <w:bottom w:w="100" w:type="dxa"/>
              <w:right w:w="100" w:type="dxa"/>
            </w:tcMar>
            <w:vAlign w:val="center"/>
          </w:tcPr>
          <w:p w14:paraId="00000074" w14:textId="77777777" w:rsidR="00B93ECA" w:rsidRDefault="00475643">
            <w:pPr>
              <w:spacing w:before="280" w:after="80"/>
              <w:jc w:val="center"/>
              <w:rPr>
                <w:rFonts w:ascii="Avenir" w:eastAsia="Avenir" w:hAnsi="Avenir" w:cs="Avenir"/>
                <w:b/>
                <w:color w:val="1C4587"/>
                <w:sz w:val="44"/>
                <w:szCs w:val="44"/>
              </w:rPr>
            </w:pPr>
            <w:r>
              <w:rPr>
                <w:rFonts w:ascii="Avenir" w:eastAsia="Avenir" w:hAnsi="Avenir" w:cs="Avenir"/>
                <w:b/>
                <w:color w:val="1C4587"/>
                <w:sz w:val="44"/>
                <w:szCs w:val="44"/>
              </w:rPr>
              <w:t>+</w:t>
            </w:r>
          </w:p>
        </w:tc>
        <w:tc>
          <w:tcPr>
            <w:tcW w:w="3945" w:type="dxa"/>
            <w:gridSpan w:val="2"/>
            <w:tcBorders>
              <w:top w:val="single" w:sz="18" w:space="0" w:color="1C4587"/>
              <w:left w:val="single" w:sz="18" w:space="0" w:color="1C4587"/>
              <w:bottom w:val="single" w:sz="18" w:space="0" w:color="1C4587"/>
              <w:right w:val="single" w:sz="8" w:space="0" w:color="000000"/>
            </w:tcBorders>
            <w:shd w:val="clear" w:color="auto" w:fill="auto"/>
            <w:tcMar>
              <w:top w:w="100" w:type="dxa"/>
              <w:left w:w="100" w:type="dxa"/>
              <w:bottom w:w="100" w:type="dxa"/>
              <w:right w:w="100" w:type="dxa"/>
            </w:tcMar>
            <w:vAlign w:val="center"/>
          </w:tcPr>
          <w:p w14:paraId="00000075" w14:textId="77777777" w:rsidR="00B93ECA" w:rsidRDefault="00475643">
            <w:pPr>
              <w:jc w:val="center"/>
              <w:rPr>
                <w:rFonts w:ascii="Verdana" w:eastAsia="Verdana" w:hAnsi="Verdana" w:cs="Verdana"/>
                <w:b/>
                <w:color w:val="1C4587"/>
                <w:sz w:val="56"/>
                <w:szCs w:val="56"/>
              </w:rPr>
            </w:pPr>
            <w:r>
              <w:rPr>
                <w:rFonts w:ascii="Verdana" w:eastAsia="Verdana" w:hAnsi="Verdana" w:cs="Verdana"/>
                <w:b/>
                <w:color w:val="1C4587"/>
                <w:sz w:val="56"/>
                <w:szCs w:val="56"/>
              </w:rPr>
              <w:t>Education</w:t>
            </w:r>
          </w:p>
        </w:tc>
      </w:tr>
      <w:tr w:rsidR="00B93ECA" w14:paraId="3C1C7A90" w14:textId="77777777">
        <w:trPr>
          <w:trHeight w:val="1320"/>
        </w:trPr>
        <w:tc>
          <w:tcPr>
            <w:tcW w:w="1845" w:type="dxa"/>
            <w:tcBorders>
              <w:top w:val="single" w:sz="18" w:space="0" w:color="1C4587"/>
              <w:left w:val="single" w:sz="18" w:space="0" w:color="1C4587"/>
              <w:bottom w:val="single" w:sz="18" w:space="0" w:color="1C4587"/>
              <w:right w:val="single" w:sz="18" w:space="0" w:color="1C4587"/>
            </w:tcBorders>
            <w:shd w:val="clear" w:color="auto" w:fill="auto"/>
            <w:tcMar>
              <w:top w:w="100" w:type="dxa"/>
              <w:left w:w="100" w:type="dxa"/>
              <w:bottom w:w="100" w:type="dxa"/>
              <w:right w:w="100" w:type="dxa"/>
            </w:tcMar>
          </w:tcPr>
          <w:p w14:paraId="00000077" w14:textId="77777777" w:rsidR="00B93ECA" w:rsidRDefault="00475643">
            <w:pPr>
              <w:jc w:val="center"/>
              <w:rPr>
                <w:rFonts w:ascii="Avenir" w:eastAsia="Avenir" w:hAnsi="Avenir" w:cs="Avenir"/>
                <w:sz w:val="72"/>
                <w:szCs w:val="72"/>
              </w:rPr>
            </w:pPr>
            <w:r>
              <w:rPr>
                <w:rFonts w:ascii="Avenir" w:eastAsia="Avenir" w:hAnsi="Avenir" w:cs="Avenir"/>
                <w:sz w:val="72"/>
                <w:szCs w:val="72"/>
              </w:rPr>
              <w:t>217</w:t>
            </w:r>
          </w:p>
        </w:tc>
        <w:tc>
          <w:tcPr>
            <w:tcW w:w="1905" w:type="dxa"/>
            <w:tcBorders>
              <w:top w:val="single" w:sz="18" w:space="0" w:color="1C4587"/>
              <w:left w:val="single" w:sz="18" w:space="0" w:color="1C4587"/>
              <w:bottom w:val="single" w:sz="18" w:space="0" w:color="1C4587"/>
              <w:right w:val="single" w:sz="18" w:space="0" w:color="1C4587"/>
            </w:tcBorders>
            <w:shd w:val="clear" w:color="auto" w:fill="auto"/>
            <w:tcMar>
              <w:top w:w="100" w:type="dxa"/>
              <w:left w:w="100" w:type="dxa"/>
              <w:bottom w:w="100" w:type="dxa"/>
              <w:right w:w="100" w:type="dxa"/>
            </w:tcMar>
          </w:tcPr>
          <w:p w14:paraId="00000078" w14:textId="77777777" w:rsidR="00B93ECA" w:rsidRDefault="00475643">
            <w:pPr>
              <w:jc w:val="center"/>
              <w:rPr>
                <w:rFonts w:ascii="Avenir" w:eastAsia="Avenir" w:hAnsi="Avenir" w:cs="Avenir"/>
                <w:sz w:val="72"/>
                <w:szCs w:val="72"/>
              </w:rPr>
            </w:pPr>
            <w:r>
              <w:rPr>
                <w:rFonts w:ascii="Avenir" w:eastAsia="Avenir" w:hAnsi="Avenir" w:cs="Avenir"/>
                <w:sz w:val="72"/>
                <w:szCs w:val="72"/>
              </w:rPr>
              <w:t>KRT</w:t>
            </w:r>
          </w:p>
        </w:tc>
        <w:tc>
          <w:tcPr>
            <w:tcW w:w="1425" w:type="dxa"/>
            <w:tcBorders>
              <w:top w:val="nil"/>
              <w:left w:val="single" w:sz="18" w:space="0" w:color="1C4587"/>
              <w:bottom w:val="nil"/>
              <w:right w:val="single" w:sz="18" w:space="0" w:color="1C4587"/>
            </w:tcBorders>
            <w:shd w:val="clear" w:color="auto" w:fill="auto"/>
            <w:tcMar>
              <w:top w:w="100" w:type="dxa"/>
              <w:left w:w="100" w:type="dxa"/>
              <w:bottom w:w="100" w:type="dxa"/>
              <w:right w:w="100" w:type="dxa"/>
            </w:tcMar>
          </w:tcPr>
          <w:p w14:paraId="00000079" w14:textId="77777777" w:rsidR="00B93ECA" w:rsidRDefault="00B93ECA">
            <w:pPr>
              <w:jc w:val="center"/>
              <w:rPr>
                <w:rFonts w:ascii="Avenir" w:eastAsia="Avenir" w:hAnsi="Avenir" w:cs="Avenir"/>
                <w:sz w:val="40"/>
                <w:szCs w:val="40"/>
              </w:rPr>
            </w:pPr>
          </w:p>
        </w:tc>
        <w:tc>
          <w:tcPr>
            <w:tcW w:w="1965" w:type="dxa"/>
            <w:tcBorders>
              <w:top w:val="single" w:sz="18" w:space="0" w:color="1C4587"/>
              <w:left w:val="single" w:sz="18" w:space="0" w:color="1C4587"/>
              <w:bottom w:val="single" w:sz="18" w:space="0" w:color="1C4587"/>
              <w:right w:val="single" w:sz="18" w:space="0" w:color="1C4587"/>
            </w:tcBorders>
            <w:shd w:val="clear" w:color="auto" w:fill="auto"/>
            <w:tcMar>
              <w:top w:w="100" w:type="dxa"/>
              <w:left w:w="100" w:type="dxa"/>
              <w:bottom w:w="100" w:type="dxa"/>
              <w:right w:w="100" w:type="dxa"/>
            </w:tcMar>
          </w:tcPr>
          <w:p w14:paraId="0000007A" w14:textId="77777777" w:rsidR="00B93ECA" w:rsidRDefault="00475643">
            <w:pPr>
              <w:jc w:val="center"/>
              <w:rPr>
                <w:rFonts w:ascii="Avenir" w:eastAsia="Avenir" w:hAnsi="Avenir" w:cs="Avenir"/>
                <w:sz w:val="40"/>
                <w:szCs w:val="40"/>
              </w:rPr>
            </w:pPr>
            <w:r>
              <w:rPr>
                <w:rFonts w:ascii="Avenir" w:eastAsia="Avenir" w:hAnsi="Avenir" w:cs="Avenir"/>
                <w:sz w:val="40"/>
                <w:szCs w:val="40"/>
              </w:rPr>
              <w:t>Bikes</w:t>
            </w:r>
          </w:p>
        </w:tc>
        <w:tc>
          <w:tcPr>
            <w:tcW w:w="1980" w:type="dxa"/>
            <w:tcBorders>
              <w:top w:val="single" w:sz="18" w:space="0" w:color="1C4587"/>
              <w:left w:val="single" w:sz="18" w:space="0" w:color="1C4587"/>
              <w:bottom w:val="single" w:sz="18" w:space="0" w:color="1C4587"/>
              <w:right w:val="single" w:sz="18" w:space="0" w:color="1C4587"/>
            </w:tcBorders>
            <w:shd w:val="clear" w:color="auto" w:fill="auto"/>
            <w:tcMar>
              <w:top w:w="100" w:type="dxa"/>
              <w:left w:w="100" w:type="dxa"/>
              <w:bottom w:w="100" w:type="dxa"/>
              <w:right w:w="100" w:type="dxa"/>
            </w:tcMar>
          </w:tcPr>
          <w:p w14:paraId="0000007B" w14:textId="77777777" w:rsidR="00B93ECA" w:rsidRDefault="00475643">
            <w:pPr>
              <w:jc w:val="center"/>
              <w:rPr>
                <w:rFonts w:ascii="Avenir" w:eastAsia="Avenir" w:hAnsi="Avenir" w:cs="Avenir"/>
                <w:sz w:val="40"/>
                <w:szCs w:val="40"/>
              </w:rPr>
            </w:pPr>
            <w:r>
              <w:rPr>
                <w:rFonts w:ascii="Avenir" w:eastAsia="Avenir" w:hAnsi="Avenir" w:cs="Avenir"/>
                <w:sz w:val="40"/>
                <w:szCs w:val="40"/>
              </w:rPr>
              <w:t>Classes</w:t>
            </w:r>
          </w:p>
          <w:p w14:paraId="0000007C" w14:textId="77777777" w:rsidR="00B93ECA" w:rsidRDefault="00475643">
            <w:pPr>
              <w:jc w:val="center"/>
              <w:rPr>
                <w:rFonts w:ascii="Avenir" w:eastAsia="Avenir" w:hAnsi="Avenir" w:cs="Avenir"/>
                <w:sz w:val="40"/>
                <w:szCs w:val="40"/>
              </w:rPr>
            </w:pPr>
            <w:r>
              <w:rPr>
                <w:rFonts w:ascii="Avenir" w:eastAsia="Avenir" w:hAnsi="Avenir" w:cs="Avenir"/>
                <w:sz w:val="40"/>
                <w:szCs w:val="40"/>
              </w:rPr>
              <w:t>Events</w:t>
            </w:r>
          </w:p>
        </w:tc>
      </w:tr>
      <w:tr w:rsidR="00B93ECA" w14:paraId="2B96C52C" w14:textId="77777777">
        <w:trPr>
          <w:trHeight w:val="1280"/>
        </w:trPr>
        <w:tc>
          <w:tcPr>
            <w:tcW w:w="3750" w:type="dxa"/>
            <w:gridSpan w:val="2"/>
            <w:tcBorders>
              <w:top w:val="single" w:sz="18" w:space="0" w:color="1C4587"/>
              <w:left w:val="single" w:sz="18" w:space="0" w:color="1C4587"/>
              <w:bottom w:val="single" w:sz="18" w:space="0" w:color="1C4587"/>
              <w:right w:val="single" w:sz="8" w:space="0" w:color="000000"/>
            </w:tcBorders>
            <w:shd w:val="clear" w:color="auto" w:fill="auto"/>
            <w:tcMar>
              <w:top w:w="100" w:type="dxa"/>
              <w:left w:w="100" w:type="dxa"/>
              <w:bottom w:w="100" w:type="dxa"/>
              <w:right w:w="100" w:type="dxa"/>
            </w:tcMar>
          </w:tcPr>
          <w:p w14:paraId="0000007D" w14:textId="77777777" w:rsidR="00B93ECA" w:rsidRDefault="00475643">
            <w:pPr>
              <w:spacing w:line="276" w:lineRule="auto"/>
              <w:rPr>
                <w:rFonts w:ascii="Avenir" w:eastAsia="Avenir" w:hAnsi="Avenir" w:cs="Avenir"/>
              </w:rPr>
            </w:pPr>
            <w:r>
              <w:rPr>
                <w:rFonts w:ascii="Avenir" w:eastAsia="Avenir" w:hAnsi="Avenir" w:cs="Avenir"/>
              </w:rPr>
              <w:lastRenderedPageBreak/>
              <w:t>Expand the KRT to the east and promote InterCity trail system to the west (217), linking Urbana and Champaign to the trail.</w:t>
            </w:r>
          </w:p>
        </w:tc>
        <w:tc>
          <w:tcPr>
            <w:tcW w:w="1425" w:type="dxa"/>
            <w:tcBorders>
              <w:top w:val="nil"/>
              <w:left w:val="single" w:sz="18" w:space="0" w:color="1C4587"/>
              <w:bottom w:val="nil"/>
              <w:right w:val="single" w:sz="18" w:space="0" w:color="1C4587"/>
            </w:tcBorders>
            <w:shd w:val="clear" w:color="auto" w:fill="auto"/>
            <w:tcMar>
              <w:top w:w="100" w:type="dxa"/>
              <w:left w:w="100" w:type="dxa"/>
              <w:bottom w:w="100" w:type="dxa"/>
              <w:right w:w="100" w:type="dxa"/>
            </w:tcMar>
          </w:tcPr>
          <w:p w14:paraId="0000007F" w14:textId="77777777" w:rsidR="00B93ECA" w:rsidRDefault="00475643">
            <w:pPr>
              <w:spacing w:line="276" w:lineRule="auto"/>
              <w:rPr>
                <w:rFonts w:ascii="Avenir" w:eastAsia="Avenir" w:hAnsi="Avenir" w:cs="Avenir"/>
              </w:rPr>
            </w:pPr>
            <w:r>
              <w:rPr>
                <w:rFonts w:ascii="Avenir" w:eastAsia="Avenir" w:hAnsi="Avenir" w:cs="Avenir"/>
              </w:rPr>
              <w:t xml:space="preserve"> </w:t>
            </w:r>
          </w:p>
        </w:tc>
        <w:tc>
          <w:tcPr>
            <w:tcW w:w="3945" w:type="dxa"/>
            <w:gridSpan w:val="2"/>
            <w:tcBorders>
              <w:top w:val="single" w:sz="18" w:space="0" w:color="1C4587"/>
              <w:left w:val="single" w:sz="18" w:space="0" w:color="1C4587"/>
              <w:bottom w:val="single" w:sz="18" w:space="0" w:color="1C4587"/>
              <w:right w:val="single" w:sz="8" w:space="0" w:color="000000"/>
            </w:tcBorders>
            <w:shd w:val="clear" w:color="auto" w:fill="auto"/>
            <w:tcMar>
              <w:top w:w="100" w:type="dxa"/>
              <w:left w:w="100" w:type="dxa"/>
              <w:bottom w:w="100" w:type="dxa"/>
              <w:right w:w="100" w:type="dxa"/>
            </w:tcMar>
          </w:tcPr>
          <w:p w14:paraId="00000080" w14:textId="77777777" w:rsidR="00B93ECA" w:rsidRDefault="00475643">
            <w:pPr>
              <w:spacing w:line="276" w:lineRule="auto"/>
              <w:rPr>
                <w:rFonts w:ascii="Avenir" w:eastAsia="Avenir" w:hAnsi="Avenir" w:cs="Avenir"/>
              </w:rPr>
            </w:pPr>
            <w:r>
              <w:rPr>
                <w:rFonts w:ascii="Avenir" w:eastAsia="Avenir" w:hAnsi="Avenir" w:cs="Avenir"/>
              </w:rPr>
              <w:t>Teach kids and adults how to safely ride a bike. Education creates a culture of bicycling and driving safety.</w:t>
            </w:r>
          </w:p>
        </w:tc>
      </w:tr>
    </w:tbl>
    <w:p w14:paraId="00000082" w14:textId="77777777" w:rsidR="00B93ECA" w:rsidRDefault="00475643">
      <w:pPr>
        <w:rPr>
          <w:rFonts w:ascii="Avenir" w:eastAsia="Avenir" w:hAnsi="Avenir" w:cs="Avenir"/>
        </w:rPr>
      </w:pPr>
      <w:r>
        <w:rPr>
          <w:rFonts w:ascii="Avenir" w:eastAsia="Avenir" w:hAnsi="Avenir" w:cs="Avenir"/>
        </w:rPr>
        <w:t xml:space="preserve"> </w:t>
      </w:r>
    </w:p>
    <w:p w14:paraId="00000083" w14:textId="77777777" w:rsidR="00B93ECA" w:rsidRDefault="00B93ECA">
      <w:pPr>
        <w:rPr>
          <w:rFonts w:ascii="Avenir" w:eastAsia="Avenir" w:hAnsi="Avenir" w:cs="Avenir"/>
          <w:b/>
          <w:color w:val="244061"/>
        </w:rPr>
      </w:pPr>
    </w:p>
    <w:p w14:paraId="00000084" w14:textId="1EA41CF6" w:rsidR="00B93ECA" w:rsidRDefault="00475643">
      <w:pPr>
        <w:rPr>
          <w:rFonts w:ascii="Avenir" w:eastAsia="Avenir" w:hAnsi="Avenir" w:cs="Avenir"/>
        </w:rPr>
      </w:pPr>
      <w:r>
        <w:rPr>
          <w:rFonts w:ascii="Avenir" w:eastAsia="Avenir" w:hAnsi="Avenir" w:cs="Avenir"/>
        </w:rPr>
        <w:t>Encouragement events, like the ones planned</w:t>
      </w:r>
      <w:r w:rsidR="00D405E7">
        <w:rPr>
          <w:rFonts w:ascii="Avenir" w:eastAsia="Avenir" w:hAnsi="Avenir" w:cs="Avenir"/>
        </w:rPr>
        <w:t xml:space="preserve">, </w:t>
      </w:r>
      <w:r>
        <w:rPr>
          <w:rFonts w:ascii="Avenir" w:eastAsia="Avenir" w:hAnsi="Avenir" w:cs="Avenir"/>
        </w:rPr>
        <w:t xml:space="preserve">play a huge role in getting more people out on bikes.  We continue to believe that it is appropriate to ask cyclists who are benefitting from the work and encouragement of city officials, advocates, and our CU Bike Month sponsors to join us in investing in the future of bicycling in our community. In years past, participant donations have helped to: </w:t>
      </w:r>
    </w:p>
    <w:p w14:paraId="00000085" w14:textId="77777777" w:rsidR="00B93ECA" w:rsidRDefault="00B93ECA">
      <w:pPr>
        <w:rPr>
          <w:rFonts w:ascii="Avenir" w:eastAsia="Avenir" w:hAnsi="Avenir" w:cs="Avenir"/>
        </w:rPr>
      </w:pPr>
    </w:p>
    <w:p w14:paraId="00000086" w14:textId="77777777" w:rsidR="00B93ECA" w:rsidRDefault="00475643">
      <w:pPr>
        <w:numPr>
          <w:ilvl w:val="0"/>
          <w:numId w:val="1"/>
        </w:numPr>
        <w:rPr>
          <w:rFonts w:ascii="Avenir" w:eastAsia="Avenir" w:hAnsi="Avenir" w:cs="Avenir"/>
        </w:rPr>
      </w:pPr>
      <w:r>
        <w:rPr>
          <w:rFonts w:ascii="Avenir" w:eastAsia="Avenir" w:hAnsi="Avenir" w:cs="Avenir"/>
        </w:rPr>
        <w:t xml:space="preserve">Kickstart the Kickapoo Rail Trail; </w:t>
      </w:r>
    </w:p>
    <w:p w14:paraId="00000087" w14:textId="77777777" w:rsidR="00B93ECA" w:rsidRDefault="00475643">
      <w:pPr>
        <w:numPr>
          <w:ilvl w:val="0"/>
          <w:numId w:val="1"/>
        </w:numPr>
        <w:rPr>
          <w:rFonts w:ascii="Avenir" w:eastAsia="Avenir" w:hAnsi="Avenir" w:cs="Avenir"/>
        </w:rPr>
      </w:pPr>
      <w:r>
        <w:rPr>
          <w:rFonts w:ascii="Avenir" w:eastAsia="Avenir" w:hAnsi="Avenir" w:cs="Avenir"/>
        </w:rPr>
        <w:t xml:space="preserve">Obtain an educational bike fleet for youth; </w:t>
      </w:r>
    </w:p>
    <w:p w14:paraId="00000088" w14:textId="5BDA8EC5" w:rsidR="00B93ECA" w:rsidRDefault="00475643">
      <w:pPr>
        <w:numPr>
          <w:ilvl w:val="0"/>
          <w:numId w:val="1"/>
        </w:numPr>
        <w:rPr>
          <w:rFonts w:ascii="Avenir" w:eastAsia="Avenir" w:hAnsi="Avenir" w:cs="Avenir"/>
        </w:rPr>
      </w:pPr>
      <w:r>
        <w:rPr>
          <w:rFonts w:ascii="Avenir" w:eastAsia="Avenir" w:hAnsi="Avenir" w:cs="Avenir"/>
        </w:rPr>
        <w:t>Finance</w:t>
      </w:r>
      <w:r w:rsidR="00D405E7">
        <w:rPr>
          <w:rFonts w:ascii="Avenir" w:eastAsia="Avenir" w:hAnsi="Avenir" w:cs="Avenir"/>
        </w:rPr>
        <w:t>d</w:t>
      </w:r>
      <w:r>
        <w:rPr>
          <w:rFonts w:ascii="Avenir" w:eastAsia="Avenir" w:hAnsi="Avenir" w:cs="Avenir"/>
        </w:rPr>
        <w:t xml:space="preserve"> </w:t>
      </w:r>
      <w:r w:rsidR="00D405E7">
        <w:rPr>
          <w:rFonts w:ascii="Avenir" w:eastAsia="Avenir" w:hAnsi="Avenir" w:cs="Avenir"/>
        </w:rPr>
        <w:t>2</w:t>
      </w:r>
      <w:r>
        <w:rPr>
          <w:rFonts w:ascii="Avenir" w:eastAsia="Avenir" w:hAnsi="Avenir" w:cs="Avenir"/>
        </w:rPr>
        <w:t xml:space="preserve"> donated trailer</w:t>
      </w:r>
      <w:r w:rsidR="00D405E7">
        <w:rPr>
          <w:rFonts w:ascii="Avenir" w:eastAsia="Avenir" w:hAnsi="Avenir" w:cs="Avenir"/>
        </w:rPr>
        <w:t>s</w:t>
      </w:r>
      <w:r>
        <w:rPr>
          <w:rFonts w:ascii="Avenir" w:eastAsia="Avenir" w:hAnsi="Avenir" w:cs="Avenir"/>
        </w:rPr>
        <w:t xml:space="preserve"> to make our bike safety courses more accessible. </w:t>
      </w:r>
    </w:p>
    <w:p w14:paraId="00000089" w14:textId="77777777" w:rsidR="00B93ECA" w:rsidRDefault="00B93ECA">
      <w:pPr>
        <w:rPr>
          <w:rFonts w:ascii="Avenir" w:eastAsia="Avenir" w:hAnsi="Avenir" w:cs="Avenir"/>
        </w:rPr>
      </w:pPr>
    </w:p>
    <w:p w14:paraId="0000008A" w14:textId="77777777" w:rsidR="00B93ECA" w:rsidRDefault="00475643">
      <w:pPr>
        <w:rPr>
          <w:rFonts w:ascii="Avenir" w:eastAsia="Avenir" w:hAnsi="Avenir" w:cs="Avenir"/>
          <w:b/>
        </w:rPr>
      </w:pPr>
      <w:r>
        <w:rPr>
          <w:rFonts w:ascii="Avenir" w:eastAsia="Avenir" w:hAnsi="Avenir" w:cs="Avenir"/>
        </w:rPr>
        <w:t xml:space="preserve">Since 2016 we have used our bike fleet to teach hundreds of kids basic bike safety and handling skills, and some even to ride a bike!  </w:t>
      </w:r>
      <w:r>
        <w:rPr>
          <w:rFonts w:ascii="Avenir" w:eastAsia="Avenir" w:hAnsi="Avenir" w:cs="Avenir"/>
          <w:b/>
        </w:rPr>
        <w:t>Your help in promoting CU Bike Month through items like t-shirts and programming publicity gets more people out on bikes safely and encourages further generosity among our area cyclists.</w:t>
      </w:r>
    </w:p>
    <w:p w14:paraId="0000008B" w14:textId="77777777" w:rsidR="00B93ECA" w:rsidRDefault="00475643">
      <w:pPr>
        <w:rPr>
          <w:rFonts w:ascii="Avenir" w:eastAsia="Avenir" w:hAnsi="Avenir" w:cs="Avenir"/>
        </w:rPr>
      </w:pPr>
      <w:r>
        <w:rPr>
          <w:rFonts w:ascii="Avenir" w:eastAsia="Avenir" w:hAnsi="Avenir" w:cs="Avenir"/>
        </w:rPr>
        <w:t xml:space="preserve"> </w:t>
      </w:r>
    </w:p>
    <w:p w14:paraId="0000008C" w14:textId="6D94D1C2" w:rsidR="00B93ECA" w:rsidRDefault="00475643">
      <w:pPr>
        <w:rPr>
          <w:rFonts w:ascii="Avenir" w:eastAsia="Avenir" w:hAnsi="Avenir" w:cs="Avenir"/>
        </w:rPr>
      </w:pPr>
      <w:r>
        <w:rPr>
          <w:rFonts w:ascii="Avenir" w:eastAsia="Avenir" w:hAnsi="Avenir" w:cs="Avenir"/>
        </w:rPr>
        <w:t xml:space="preserve">As a 501(c)(3) organization, CCB will handle the CU Bike Month Fund </w:t>
      </w:r>
      <w:r w:rsidR="00B11F17">
        <w:rPr>
          <w:rFonts w:ascii="Avenir" w:eastAsia="Avenir" w:hAnsi="Avenir" w:cs="Avenir"/>
        </w:rPr>
        <w:t xml:space="preserve">sponsorships and </w:t>
      </w:r>
      <w:r>
        <w:rPr>
          <w:rFonts w:ascii="Avenir" w:eastAsia="Avenir" w:hAnsi="Avenir" w:cs="Avenir"/>
        </w:rPr>
        <w:t>donations.  All sponsors and donors to CU Bike Month will receive acknowledgement and a receipt from CCB.  A CU Bike Month Report will be generated at the end of Summ</w:t>
      </w:r>
      <w:r w:rsidR="00B11F17">
        <w:rPr>
          <w:rFonts w:ascii="Avenir" w:eastAsia="Avenir" w:hAnsi="Avenir" w:cs="Avenir"/>
        </w:rPr>
        <w:t>er 2022</w:t>
      </w:r>
      <w:r>
        <w:rPr>
          <w:rFonts w:ascii="Avenir" w:eastAsia="Avenir" w:hAnsi="Avenir" w:cs="Avenir"/>
        </w:rPr>
        <w:t>.</w:t>
      </w:r>
    </w:p>
    <w:p w14:paraId="0000008D" w14:textId="77777777" w:rsidR="00B93ECA" w:rsidRDefault="00475643">
      <w:pPr>
        <w:rPr>
          <w:rFonts w:ascii="Avenir" w:eastAsia="Avenir" w:hAnsi="Avenir" w:cs="Avenir"/>
        </w:rPr>
      </w:pPr>
      <w:r>
        <w:rPr>
          <w:rFonts w:ascii="Avenir" w:eastAsia="Avenir" w:hAnsi="Avenir" w:cs="Avenir"/>
        </w:rPr>
        <w:t xml:space="preserve"> </w:t>
      </w:r>
    </w:p>
    <w:p w14:paraId="0000008E" w14:textId="10B7506D" w:rsidR="00B93ECA" w:rsidRDefault="00475643">
      <w:pPr>
        <w:rPr>
          <w:rFonts w:ascii="Avenir" w:eastAsia="Avenir" w:hAnsi="Avenir" w:cs="Avenir"/>
        </w:rPr>
      </w:pPr>
      <w:r>
        <w:rPr>
          <w:rFonts w:ascii="Avenir" w:eastAsia="Avenir" w:hAnsi="Avenir" w:cs="Avenir"/>
        </w:rPr>
        <w:t xml:space="preserve">CCB </w:t>
      </w:r>
      <w:r w:rsidR="00B11F17">
        <w:rPr>
          <w:rFonts w:ascii="Avenir" w:eastAsia="Avenir" w:hAnsi="Avenir" w:cs="Avenir"/>
        </w:rPr>
        <w:t>will strive to have a</w:t>
      </w:r>
      <w:r>
        <w:rPr>
          <w:rFonts w:ascii="Avenir" w:eastAsia="Avenir" w:hAnsi="Avenir" w:cs="Avenir"/>
        </w:rPr>
        <w:t xml:space="preserve"> trailer</w:t>
      </w:r>
      <w:r w:rsidR="00B11F17">
        <w:rPr>
          <w:rFonts w:ascii="Avenir" w:eastAsia="Avenir" w:hAnsi="Avenir" w:cs="Avenir"/>
        </w:rPr>
        <w:t xml:space="preserve"> </w:t>
      </w:r>
      <w:r>
        <w:rPr>
          <w:rFonts w:ascii="Avenir" w:eastAsia="Avenir" w:hAnsi="Avenir" w:cs="Avenir"/>
        </w:rPr>
        <w:t xml:space="preserve">present at many of the events during CU Bike </w:t>
      </w:r>
      <w:r w:rsidR="009B6900">
        <w:rPr>
          <w:rFonts w:ascii="Avenir" w:eastAsia="Avenir" w:hAnsi="Avenir" w:cs="Avenir"/>
        </w:rPr>
        <w:t xml:space="preserve">Day or </w:t>
      </w:r>
      <w:r>
        <w:rPr>
          <w:rFonts w:ascii="Avenir" w:eastAsia="Avenir" w:hAnsi="Avenir" w:cs="Avenir"/>
        </w:rPr>
        <w:t>Month</w:t>
      </w:r>
      <w:r w:rsidR="009B6900">
        <w:rPr>
          <w:rFonts w:ascii="Avenir" w:eastAsia="Avenir" w:hAnsi="Avenir" w:cs="Avenir"/>
        </w:rPr>
        <w:t xml:space="preserve"> events</w:t>
      </w:r>
      <w:r>
        <w:rPr>
          <w:rFonts w:ascii="Avenir" w:eastAsia="Avenir" w:hAnsi="Avenir" w:cs="Avenir"/>
        </w:rPr>
        <w:t>.  If you are interested in being a trailer sponsor, contact CCB Board Members Jeff Yockey or Audrey Ishii.  Major trailer sponsors will be recognized on the graphics used on the trailer</w:t>
      </w:r>
      <w:r w:rsidR="00B11F17">
        <w:rPr>
          <w:rFonts w:ascii="Avenir" w:eastAsia="Avenir" w:hAnsi="Avenir" w:cs="Avenir"/>
        </w:rPr>
        <w:t xml:space="preserve"> for the typical </w:t>
      </w:r>
      <w:r w:rsidR="009B6900">
        <w:rPr>
          <w:rFonts w:ascii="Avenir" w:eastAsia="Avenir" w:hAnsi="Avenir" w:cs="Avenir"/>
        </w:rPr>
        <w:t>three-year</w:t>
      </w:r>
      <w:r w:rsidR="00B11F17">
        <w:rPr>
          <w:rFonts w:ascii="Avenir" w:eastAsia="Avenir" w:hAnsi="Avenir" w:cs="Avenir"/>
        </w:rPr>
        <w:t xml:space="preserve"> life of these</w:t>
      </w:r>
      <w:r>
        <w:rPr>
          <w:rFonts w:ascii="Avenir" w:eastAsia="Avenir" w:hAnsi="Avenir" w:cs="Avenir"/>
        </w:rPr>
        <w:t xml:space="preserve">. </w:t>
      </w:r>
    </w:p>
    <w:p w14:paraId="0000008F" w14:textId="77777777" w:rsidR="00B93ECA" w:rsidRDefault="00475643">
      <w:pPr>
        <w:rPr>
          <w:rFonts w:ascii="Avenir" w:eastAsia="Avenir" w:hAnsi="Avenir" w:cs="Avenir"/>
        </w:rPr>
      </w:pPr>
      <w:r>
        <w:rPr>
          <w:rFonts w:ascii="Avenir" w:eastAsia="Avenir" w:hAnsi="Avenir" w:cs="Avenir"/>
        </w:rPr>
        <w:t xml:space="preserve"> </w:t>
      </w:r>
    </w:p>
    <w:p w14:paraId="00000090" w14:textId="77777777" w:rsidR="00B93ECA" w:rsidRDefault="00475643">
      <w:pPr>
        <w:rPr>
          <w:rFonts w:ascii="Verdana" w:eastAsia="Verdana" w:hAnsi="Verdana" w:cs="Verdana"/>
          <w:b/>
          <w:sz w:val="18"/>
          <w:szCs w:val="18"/>
        </w:rPr>
      </w:pPr>
      <w:r>
        <w:rPr>
          <w:rFonts w:ascii="Verdana" w:eastAsia="Verdana" w:hAnsi="Verdana" w:cs="Verdana"/>
          <w:b/>
          <w:color w:val="1C4587"/>
          <w:sz w:val="18"/>
          <w:szCs w:val="18"/>
        </w:rPr>
        <w:t>Jeff@ChampaignCountyBikes.org</w:t>
      </w:r>
      <w:r>
        <w:rPr>
          <w:rFonts w:ascii="Verdana" w:eastAsia="Verdana" w:hAnsi="Verdana" w:cs="Verdana"/>
          <w:b/>
          <w:sz w:val="18"/>
          <w:szCs w:val="18"/>
        </w:rPr>
        <w:t xml:space="preserve"> 217-565-1785             </w:t>
      </w:r>
      <w:hyperlink r:id="rId18">
        <w:r>
          <w:rPr>
            <w:rFonts w:ascii="Verdana" w:eastAsia="Verdana" w:hAnsi="Verdana" w:cs="Verdana"/>
            <w:b/>
            <w:color w:val="1C4587"/>
            <w:sz w:val="18"/>
            <w:szCs w:val="18"/>
            <w:u w:val="single"/>
          </w:rPr>
          <w:t>audrey.l.ishii@gmail.com</w:t>
        </w:r>
      </w:hyperlink>
      <w:r>
        <w:rPr>
          <w:rFonts w:ascii="Verdana" w:eastAsia="Verdana" w:hAnsi="Verdana" w:cs="Verdana"/>
          <w:b/>
          <w:color w:val="00FF00"/>
          <w:sz w:val="18"/>
          <w:szCs w:val="18"/>
        </w:rPr>
        <w:t xml:space="preserve"> </w:t>
      </w:r>
      <w:r>
        <w:rPr>
          <w:rFonts w:ascii="Verdana" w:eastAsia="Verdana" w:hAnsi="Verdana" w:cs="Verdana"/>
          <w:b/>
          <w:sz w:val="18"/>
          <w:szCs w:val="18"/>
        </w:rPr>
        <w:t xml:space="preserve"> 217-367-2813</w:t>
      </w:r>
    </w:p>
    <w:p w14:paraId="00000091" w14:textId="77777777" w:rsidR="00B93ECA" w:rsidRDefault="00475643">
      <w:pPr>
        <w:rPr>
          <w:rFonts w:ascii="Avenir" w:eastAsia="Avenir" w:hAnsi="Avenir" w:cs="Avenir"/>
        </w:rPr>
      </w:pPr>
      <w:r>
        <w:rPr>
          <w:rFonts w:ascii="Avenir" w:eastAsia="Avenir" w:hAnsi="Avenir" w:cs="Avenir"/>
        </w:rPr>
        <w:t xml:space="preserve"> </w:t>
      </w:r>
    </w:p>
    <w:p w14:paraId="00000092" w14:textId="48D5F9B8" w:rsidR="00B93ECA" w:rsidRDefault="00475643">
      <w:pPr>
        <w:rPr>
          <w:rFonts w:ascii="Avenir" w:eastAsia="Avenir" w:hAnsi="Avenir" w:cs="Avenir"/>
        </w:rPr>
      </w:pPr>
      <w:r>
        <w:rPr>
          <w:rFonts w:ascii="Avenir" w:eastAsia="Avenir" w:hAnsi="Avenir" w:cs="Avenir"/>
        </w:rPr>
        <w:t>The CU Bike Month budget for 20</w:t>
      </w:r>
      <w:r w:rsidR="00B11F17">
        <w:rPr>
          <w:rFonts w:ascii="Avenir" w:eastAsia="Avenir" w:hAnsi="Avenir" w:cs="Avenir"/>
        </w:rPr>
        <w:t>21-22</w:t>
      </w:r>
      <w:r>
        <w:rPr>
          <w:rFonts w:ascii="Avenir" w:eastAsia="Avenir" w:hAnsi="Avenir" w:cs="Avenir"/>
        </w:rPr>
        <w:t xml:space="preserve"> is $1</w:t>
      </w:r>
      <w:r w:rsidR="00B11F17">
        <w:rPr>
          <w:rFonts w:ascii="Avenir" w:eastAsia="Avenir" w:hAnsi="Avenir" w:cs="Avenir"/>
        </w:rPr>
        <w:t>7</w:t>
      </w:r>
      <w:r>
        <w:rPr>
          <w:rFonts w:ascii="Avenir" w:eastAsia="Avenir" w:hAnsi="Avenir" w:cs="Avenir"/>
        </w:rPr>
        <w:t>,</w:t>
      </w:r>
      <w:r w:rsidR="00B11F17">
        <w:rPr>
          <w:rFonts w:ascii="Avenir" w:eastAsia="Avenir" w:hAnsi="Avenir" w:cs="Avenir"/>
        </w:rPr>
        <w:t>5</w:t>
      </w:r>
      <w:r>
        <w:rPr>
          <w:rFonts w:ascii="Avenir" w:eastAsia="Avenir" w:hAnsi="Avenir" w:cs="Avenir"/>
        </w:rPr>
        <w:t>00</w:t>
      </w:r>
      <w:r w:rsidR="00B11F17">
        <w:rPr>
          <w:rFonts w:ascii="Avenir" w:eastAsia="Avenir" w:hAnsi="Avenir" w:cs="Avenir"/>
        </w:rPr>
        <w:t xml:space="preserve"> with</w:t>
      </w:r>
      <w:r>
        <w:rPr>
          <w:rFonts w:ascii="Avenir" w:eastAsia="Avenir" w:hAnsi="Avenir" w:cs="Avenir"/>
        </w:rPr>
        <w:t xml:space="preserve"> a goal of reaching over 2,000 cyclists during</w:t>
      </w:r>
      <w:r w:rsidR="00B11F17">
        <w:rPr>
          <w:rFonts w:ascii="Avenir" w:eastAsia="Avenir" w:hAnsi="Avenir" w:cs="Avenir"/>
        </w:rPr>
        <w:t xml:space="preserve"> each of the </w:t>
      </w:r>
      <w:r>
        <w:rPr>
          <w:rFonts w:ascii="Avenir" w:eastAsia="Avenir" w:hAnsi="Avenir" w:cs="Avenir"/>
        </w:rPr>
        <w:t>month</w:t>
      </w:r>
      <w:r w:rsidR="00B11F17">
        <w:rPr>
          <w:rFonts w:ascii="Avenir" w:eastAsia="Avenir" w:hAnsi="Avenir" w:cs="Avenir"/>
        </w:rPr>
        <w:t>s</w:t>
      </w:r>
      <w:r>
        <w:rPr>
          <w:rFonts w:ascii="Avenir" w:eastAsia="Avenir" w:hAnsi="Avenir" w:cs="Avenir"/>
        </w:rPr>
        <w:t xml:space="preserve"> of </w:t>
      </w:r>
      <w:r w:rsidR="00B11F17">
        <w:rPr>
          <w:rFonts w:ascii="Avenir" w:eastAsia="Avenir" w:hAnsi="Avenir" w:cs="Avenir"/>
        </w:rPr>
        <w:t xml:space="preserve">September and </w:t>
      </w:r>
      <w:r>
        <w:rPr>
          <w:rFonts w:ascii="Avenir" w:eastAsia="Avenir" w:hAnsi="Avenir" w:cs="Avenir"/>
        </w:rPr>
        <w:t>May.  The CU Bike Month budget covers promotion and education materials, design and purchase of the Bike Month t-shirts, and other event expenses.</w:t>
      </w:r>
    </w:p>
    <w:p w14:paraId="00000093" w14:textId="77777777" w:rsidR="00B93ECA" w:rsidRDefault="00475643">
      <w:pPr>
        <w:rPr>
          <w:rFonts w:ascii="Avenir" w:eastAsia="Avenir" w:hAnsi="Avenir" w:cs="Avenir"/>
        </w:rPr>
      </w:pPr>
      <w:r>
        <w:rPr>
          <w:noProof/>
        </w:rPr>
        <w:drawing>
          <wp:anchor distT="114300" distB="114300" distL="114300" distR="114300" simplePos="0" relativeHeight="251658240" behindDoc="0" locked="0" layoutInCell="1" hidden="0" allowOverlap="1" wp14:anchorId="2C374E27" wp14:editId="60BDEFF4">
            <wp:simplePos x="0" y="0"/>
            <wp:positionH relativeFrom="column">
              <wp:posOffset>3371850</wp:posOffset>
            </wp:positionH>
            <wp:positionV relativeFrom="paragraph">
              <wp:posOffset>233363</wp:posOffset>
            </wp:positionV>
            <wp:extent cx="2591148" cy="1757363"/>
            <wp:effectExtent l="0" t="0" r="0" b="0"/>
            <wp:wrapSquare wrapText="bothSides" distT="114300" distB="114300" distL="114300" distR="11430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9"/>
                    <a:srcRect/>
                    <a:stretch>
                      <a:fillRect/>
                    </a:stretch>
                  </pic:blipFill>
                  <pic:spPr>
                    <a:xfrm>
                      <a:off x="0" y="0"/>
                      <a:ext cx="2591148" cy="1757363"/>
                    </a:xfrm>
                    <a:prstGeom prst="rect">
                      <a:avLst/>
                    </a:prstGeom>
                    <a:ln/>
                  </pic:spPr>
                </pic:pic>
              </a:graphicData>
            </a:graphic>
          </wp:anchor>
        </w:drawing>
      </w:r>
    </w:p>
    <w:p w14:paraId="00000094" w14:textId="77777777" w:rsidR="00B93ECA" w:rsidRDefault="00475643">
      <w:pPr>
        <w:rPr>
          <w:rFonts w:ascii="Avenir" w:eastAsia="Avenir" w:hAnsi="Avenir" w:cs="Avenir"/>
        </w:rPr>
      </w:pPr>
      <w:r>
        <w:rPr>
          <w:noProof/>
        </w:rPr>
        <w:drawing>
          <wp:anchor distT="0" distB="0" distL="114300" distR="114300" simplePos="0" relativeHeight="251659264" behindDoc="0" locked="0" layoutInCell="1" hidden="0" allowOverlap="1" wp14:anchorId="71AB4FE9" wp14:editId="4AEE272E">
            <wp:simplePos x="0" y="0"/>
            <wp:positionH relativeFrom="column">
              <wp:posOffset>445322</wp:posOffset>
            </wp:positionH>
            <wp:positionV relativeFrom="paragraph">
              <wp:posOffset>85090</wp:posOffset>
            </wp:positionV>
            <wp:extent cx="2349500" cy="1762125"/>
            <wp:effectExtent l="0" t="0" r="0" b="9525"/>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1" name="image3.jpg"/>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2349500" cy="1762125"/>
                    </a:xfrm>
                    <a:prstGeom prst="rect">
                      <a:avLst/>
                    </a:prstGeom>
                    <a:ln/>
                  </pic:spPr>
                </pic:pic>
              </a:graphicData>
            </a:graphic>
            <wp14:sizeRelH relativeFrom="margin">
              <wp14:pctWidth>0</wp14:pctWidth>
            </wp14:sizeRelH>
          </wp:anchor>
        </w:drawing>
      </w:r>
    </w:p>
    <w:p w14:paraId="00000095" w14:textId="77777777" w:rsidR="00B93ECA" w:rsidRDefault="00B93ECA">
      <w:pPr>
        <w:rPr>
          <w:rFonts w:ascii="Avenir" w:eastAsia="Avenir" w:hAnsi="Avenir" w:cs="Avenir"/>
        </w:rPr>
      </w:pPr>
    </w:p>
    <w:p w14:paraId="00000096" w14:textId="77777777" w:rsidR="00B93ECA" w:rsidRDefault="00B93ECA">
      <w:pPr>
        <w:rPr>
          <w:rFonts w:ascii="Avenir" w:eastAsia="Avenir" w:hAnsi="Avenir" w:cs="Avenir"/>
        </w:rPr>
      </w:pPr>
    </w:p>
    <w:p w14:paraId="00000097" w14:textId="77777777" w:rsidR="00B93ECA" w:rsidRDefault="00B93ECA">
      <w:pPr>
        <w:rPr>
          <w:rFonts w:ascii="Avenir" w:eastAsia="Avenir" w:hAnsi="Avenir" w:cs="Avenir"/>
        </w:rPr>
      </w:pPr>
    </w:p>
    <w:p w14:paraId="00000098" w14:textId="77777777" w:rsidR="00B93ECA" w:rsidRDefault="00B93ECA">
      <w:pPr>
        <w:rPr>
          <w:rFonts w:ascii="Avenir" w:eastAsia="Avenir" w:hAnsi="Avenir" w:cs="Avenir"/>
        </w:rPr>
      </w:pPr>
    </w:p>
    <w:p w14:paraId="00000099" w14:textId="77777777" w:rsidR="00B93ECA" w:rsidRDefault="00B93ECA">
      <w:pPr>
        <w:rPr>
          <w:rFonts w:ascii="Avenir" w:eastAsia="Avenir" w:hAnsi="Avenir" w:cs="Avenir"/>
        </w:rPr>
      </w:pPr>
    </w:p>
    <w:p w14:paraId="0000009A" w14:textId="77777777" w:rsidR="00B93ECA" w:rsidRDefault="00B93ECA">
      <w:pPr>
        <w:rPr>
          <w:rFonts w:ascii="Avenir" w:eastAsia="Avenir" w:hAnsi="Avenir" w:cs="Avenir"/>
        </w:rPr>
      </w:pPr>
    </w:p>
    <w:p w14:paraId="0000009B" w14:textId="77777777" w:rsidR="00B93ECA" w:rsidRDefault="00B93ECA">
      <w:pPr>
        <w:rPr>
          <w:rFonts w:ascii="Avenir" w:eastAsia="Avenir" w:hAnsi="Avenir" w:cs="Avenir"/>
        </w:rPr>
      </w:pPr>
    </w:p>
    <w:p w14:paraId="0000009C" w14:textId="77777777" w:rsidR="00B93ECA" w:rsidRDefault="00B93ECA">
      <w:pPr>
        <w:rPr>
          <w:rFonts w:ascii="Avenir" w:eastAsia="Avenir" w:hAnsi="Avenir" w:cs="Avenir"/>
        </w:rPr>
      </w:pPr>
    </w:p>
    <w:p w14:paraId="0000009D" w14:textId="77777777" w:rsidR="00B93ECA" w:rsidRDefault="00B93ECA">
      <w:pPr>
        <w:rPr>
          <w:rFonts w:ascii="Avenir" w:eastAsia="Avenir" w:hAnsi="Avenir" w:cs="Avenir"/>
        </w:rPr>
      </w:pPr>
    </w:p>
    <w:p w14:paraId="0000009E" w14:textId="77777777" w:rsidR="00B93ECA" w:rsidRDefault="00B93ECA">
      <w:pPr>
        <w:rPr>
          <w:rFonts w:ascii="Avenir" w:eastAsia="Avenir" w:hAnsi="Avenir" w:cs="Avenir"/>
        </w:rPr>
      </w:pPr>
    </w:p>
    <w:p w14:paraId="0000009F" w14:textId="77777777" w:rsidR="00B93ECA" w:rsidRDefault="00B93ECA">
      <w:pPr>
        <w:rPr>
          <w:rFonts w:ascii="Avenir" w:eastAsia="Avenir" w:hAnsi="Avenir" w:cs="Avenir"/>
        </w:rPr>
      </w:pPr>
    </w:p>
    <w:p w14:paraId="000000A0" w14:textId="77777777" w:rsidR="00B93ECA" w:rsidRDefault="00B93ECA">
      <w:pPr>
        <w:rPr>
          <w:rFonts w:ascii="Avenir" w:eastAsia="Avenir" w:hAnsi="Avenir" w:cs="Avenir"/>
        </w:rPr>
      </w:pPr>
    </w:p>
    <w:p w14:paraId="000000A1" w14:textId="77777777" w:rsidR="00B93ECA" w:rsidRDefault="00475643">
      <w:pPr>
        <w:rPr>
          <w:rFonts w:ascii="Avenir" w:eastAsia="Avenir" w:hAnsi="Avenir" w:cs="Avenir"/>
        </w:rPr>
      </w:pPr>
      <w:r>
        <w:rPr>
          <w:noProof/>
        </w:rPr>
        <w:lastRenderedPageBreak/>
        <w:drawing>
          <wp:anchor distT="114300" distB="114300" distL="114300" distR="114300" simplePos="0" relativeHeight="251660288" behindDoc="0" locked="0" layoutInCell="1" hidden="0" allowOverlap="1" wp14:anchorId="3F1A628D" wp14:editId="724398E1">
            <wp:simplePos x="0" y="0"/>
            <wp:positionH relativeFrom="column">
              <wp:posOffset>171450</wp:posOffset>
            </wp:positionH>
            <wp:positionV relativeFrom="paragraph">
              <wp:posOffset>114300</wp:posOffset>
            </wp:positionV>
            <wp:extent cx="4118598" cy="1490663"/>
            <wp:effectExtent l="0" t="0" r="0" b="0"/>
            <wp:wrapSquare wrapText="bothSides" distT="114300" distB="11430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a:stretch>
                      <a:fillRect/>
                    </a:stretch>
                  </pic:blipFill>
                  <pic:spPr>
                    <a:xfrm>
                      <a:off x="0" y="0"/>
                      <a:ext cx="4118598" cy="1490663"/>
                    </a:xfrm>
                    <a:prstGeom prst="rect">
                      <a:avLst/>
                    </a:prstGeom>
                    <a:ln/>
                  </pic:spPr>
                </pic:pic>
              </a:graphicData>
            </a:graphic>
          </wp:anchor>
        </w:drawing>
      </w:r>
    </w:p>
    <w:p w14:paraId="000000A2" w14:textId="77777777" w:rsidR="00B93ECA" w:rsidRDefault="00475643">
      <w:pPr>
        <w:rPr>
          <w:rFonts w:ascii="Avenir" w:eastAsia="Avenir" w:hAnsi="Avenir" w:cs="Avenir"/>
          <w:b/>
          <w:sz w:val="24"/>
          <w:szCs w:val="24"/>
        </w:rPr>
      </w:pPr>
      <w:r>
        <w:rPr>
          <w:rFonts w:ascii="Avenir" w:eastAsia="Avenir" w:hAnsi="Avenir" w:cs="Avenir"/>
        </w:rPr>
        <w:t xml:space="preserve"> </w:t>
      </w:r>
      <w:r>
        <w:rPr>
          <w:rFonts w:ascii="Avenir" w:eastAsia="Avenir" w:hAnsi="Avenir" w:cs="Avenir"/>
          <w:b/>
          <w:sz w:val="24"/>
          <w:szCs w:val="24"/>
        </w:rPr>
        <w:t>Top left: Bike trailer similar to CCB trailer with a wrap; top right: CCB trailer supporting an educational event; bottom: Safe Routes To School organized Bicycle Rodeo.</w:t>
      </w:r>
    </w:p>
    <w:p w14:paraId="000000A3" w14:textId="77777777" w:rsidR="00B93ECA" w:rsidRDefault="00B93ECA">
      <w:pPr>
        <w:rPr>
          <w:rFonts w:ascii="Arial" w:eastAsia="Arial" w:hAnsi="Arial" w:cs="Arial"/>
          <w:i/>
          <w:sz w:val="28"/>
          <w:szCs w:val="28"/>
        </w:rPr>
      </w:pPr>
    </w:p>
    <w:p w14:paraId="000000A4" w14:textId="77777777" w:rsidR="00B93ECA" w:rsidRDefault="00B93ECA">
      <w:pPr>
        <w:rPr>
          <w:rFonts w:ascii="Arial" w:eastAsia="Arial" w:hAnsi="Arial" w:cs="Arial"/>
          <w:i/>
          <w:sz w:val="28"/>
          <w:szCs w:val="28"/>
        </w:rPr>
      </w:pPr>
    </w:p>
    <w:p w14:paraId="000000A5" w14:textId="76AAEF8F" w:rsidR="00B93ECA" w:rsidRDefault="00475643">
      <w:pPr>
        <w:rPr>
          <w:rFonts w:ascii="Avenir" w:eastAsia="Avenir" w:hAnsi="Avenir" w:cs="Avenir"/>
          <w:sz w:val="24"/>
          <w:szCs w:val="24"/>
        </w:rPr>
      </w:pPr>
      <w:r>
        <w:rPr>
          <w:rFonts w:ascii="Avenir" w:eastAsia="Avenir" w:hAnsi="Avenir" w:cs="Avenir"/>
          <w:sz w:val="28"/>
          <w:szCs w:val="28"/>
        </w:rPr>
        <w:t>The CU Bike Month 2</w:t>
      </w:r>
      <w:r w:rsidR="00D405E7">
        <w:rPr>
          <w:rFonts w:ascii="Avenir" w:eastAsia="Avenir" w:hAnsi="Avenir" w:cs="Avenir"/>
          <w:sz w:val="28"/>
          <w:szCs w:val="28"/>
        </w:rPr>
        <w:t>021-22</w:t>
      </w:r>
      <w:r>
        <w:rPr>
          <w:rFonts w:ascii="Avenir" w:eastAsia="Avenir" w:hAnsi="Avenir" w:cs="Avenir"/>
          <w:sz w:val="28"/>
          <w:szCs w:val="28"/>
        </w:rPr>
        <w:t xml:space="preserve"> Planning Team (listed below) thanks you for making Bike to Work Day</w:t>
      </w:r>
      <w:r w:rsidR="00D405E7">
        <w:rPr>
          <w:rFonts w:ascii="Avenir" w:eastAsia="Avenir" w:hAnsi="Avenir" w:cs="Avenir"/>
          <w:sz w:val="28"/>
          <w:szCs w:val="28"/>
        </w:rPr>
        <w:t>s</w:t>
      </w:r>
      <w:r>
        <w:rPr>
          <w:rFonts w:ascii="Avenir" w:eastAsia="Avenir" w:hAnsi="Avenir" w:cs="Avenir"/>
          <w:sz w:val="28"/>
          <w:szCs w:val="28"/>
        </w:rPr>
        <w:t xml:space="preserve"> and CU Bike Month possible.</w:t>
      </w:r>
    </w:p>
    <w:p w14:paraId="000000A6" w14:textId="77777777" w:rsidR="00B93ECA" w:rsidRDefault="00475643">
      <w:pPr>
        <w:rPr>
          <w:rFonts w:ascii="Avenir" w:eastAsia="Avenir" w:hAnsi="Avenir" w:cs="Avenir"/>
          <w:sz w:val="24"/>
          <w:szCs w:val="24"/>
        </w:rPr>
      </w:pPr>
      <w:r>
        <w:rPr>
          <w:rFonts w:ascii="Avenir" w:eastAsia="Avenir" w:hAnsi="Avenir" w:cs="Avenir"/>
          <w:sz w:val="24"/>
          <w:szCs w:val="24"/>
        </w:rPr>
        <w:t xml:space="preserve"> </w:t>
      </w:r>
    </w:p>
    <w:tbl>
      <w:tblPr>
        <w:tblStyle w:val="a2"/>
        <w:tblW w:w="9870" w:type="dxa"/>
        <w:jc w:val="center"/>
        <w:tblBorders>
          <w:top w:val="nil"/>
          <w:left w:val="nil"/>
          <w:bottom w:val="nil"/>
          <w:right w:val="nil"/>
          <w:insideH w:val="nil"/>
          <w:insideV w:val="nil"/>
        </w:tblBorders>
        <w:tblLayout w:type="fixed"/>
        <w:tblLook w:val="0600" w:firstRow="0" w:lastRow="0" w:firstColumn="0" w:lastColumn="0" w:noHBand="1" w:noVBand="1"/>
      </w:tblPr>
      <w:tblGrid>
        <w:gridCol w:w="4935"/>
        <w:gridCol w:w="4935"/>
      </w:tblGrid>
      <w:tr w:rsidR="00B93ECA" w14:paraId="5217012D" w14:textId="77777777">
        <w:trPr>
          <w:jc w:val="center"/>
        </w:trPr>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A7" w14:textId="5D5583B5" w:rsidR="00B93ECA" w:rsidRDefault="00475643">
            <w:pPr>
              <w:jc w:val="center"/>
              <w:rPr>
                <w:rFonts w:ascii="Avenir" w:eastAsia="Avenir" w:hAnsi="Avenir" w:cs="Avenir"/>
                <w:sz w:val="24"/>
                <w:szCs w:val="24"/>
              </w:rPr>
            </w:pPr>
            <w:r>
              <w:rPr>
                <w:rFonts w:ascii="Avenir" w:eastAsia="Avenir" w:hAnsi="Avenir" w:cs="Avenir"/>
                <w:sz w:val="24"/>
                <w:szCs w:val="24"/>
              </w:rPr>
              <w:t xml:space="preserve">Jeff Yockey / </w:t>
            </w:r>
            <w:r w:rsidR="00D405E7">
              <w:rPr>
                <w:rFonts w:ascii="Avenir" w:eastAsia="Avenir" w:hAnsi="Avenir" w:cs="Avenir"/>
                <w:sz w:val="24"/>
                <w:szCs w:val="24"/>
              </w:rPr>
              <w:t>Charlie Smyth</w:t>
            </w:r>
          </w:p>
        </w:tc>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A8" w14:textId="77777777" w:rsidR="00B93ECA" w:rsidRDefault="00475643">
            <w:pPr>
              <w:jc w:val="center"/>
              <w:rPr>
                <w:rFonts w:ascii="Avenir" w:eastAsia="Avenir" w:hAnsi="Avenir" w:cs="Avenir"/>
                <w:sz w:val="24"/>
                <w:szCs w:val="24"/>
              </w:rPr>
            </w:pPr>
            <w:r>
              <w:rPr>
                <w:rFonts w:ascii="Avenir" w:eastAsia="Avenir" w:hAnsi="Avenir" w:cs="Avenir"/>
                <w:sz w:val="24"/>
                <w:szCs w:val="24"/>
              </w:rPr>
              <w:t>Champaign County Bikes</w:t>
            </w:r>
          </w:p>
        </w:tc>
      </w:tr>
      <w:tr w:rsidR="00B93ECA" w14:paraId="5794ED2B" w14:textId="77777777">
        <w:trPr>
          <w:jc w:val="center"/>
        </w:trPr>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A9" w14:textId="02903D26" w:rsidR="00B93ECA" w:rsidRDefault="00475643">
            <w:pPr>
              <w:jc w:val="center"/>
              <w:rPr>
                <w:rFonts w:ascii="Avenir" w:eastAsia="Avenir" w:hAnsi="Avenir" w:cs="Avenir"/>
                <w:sz w:val="24"/>
                <w:szCs w:val="24"/>
              </w:rPr>
            </w:pPr>
            <w:r>
              <w:rPr>
                <w:rFonts w:ascii="Avenir" w:eastAsia="Avenir" w:hAnsi="Avenir" w:cs="Avenir"/>
                <w:sz w:val="24"/>
                <w:szCs w:val="24"/>
              </w:rPr>
              <w:t>Cynthia Hoyle</w:t>
            </w:r>
          </w:p>
        </w:tc>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AA" w14:textId="77777777" w:rsidR="00B93ECA" w:rsidRDefault="00475643">
            <w:pPr>
              <w:jc w:val="center"/>
              <w:rPr>
                <w:rFonts w:ascii="Avenir" w:eastAsia="Avenir" w:hAnsi="Avenir" w:cs="Avenir"/>
                <w:sz w:val="24"/>
                <w:szCs w:val="24"/>
              </w:rPr>
            </w:pPr>
            <w:r>
              <w:rPr>
                <w:rFonts w:ascii="Avenir" w:eastAsia="Avenir" w:hAnsi="Avenir" w:cs="Avenir"/>
                <w:sz w:val="24"/>
                <w:szCs w:val="24"/>
              </w:rPr>
              <w:t>CU Safe Routes to School Project</w:t>
            </w:r>
          </w:p>
        </w:tc>
      </w:tr>
      <w:tr w:rsidR="00B93ECA" w14:paraId="075B71F3" w14:textId="77777777">
        <w:trPr>
          <w:jc w:val="center"/>
        </w:trPr>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vAlign w:val="center"/>
          </w:tcPr>
          <w:p w14:paraId="000000AB" w14:textId="77777777" w:rsidR="00B93ECA" w:rsidRDefault="00475643">
            <w:pPr>
              <w:jc w:val="center"/>
              <w:rPr>
                <w:rFonts w:ascii="Avenir" w:eastAsia="Avenir" w:hAnsi="Avenir" w:cs="Avenir"/>
                <w:sz w:val="24"/>
                <w:szCs w:val="24"/>
              </w:rPr>
            </w:pPr>
            <w:r>
              <w:rPr>
                <w:rFonts w:ascii="Avenir" w:eastAsia="Avenir" w:hAnsi="Avenir" w:cs="Avenir"/>
                <w:sz w:val="24"/>
                <w:szCs w:val="24"/>
              </w:rPr>
              <w:t>Evan Alvarez</w:t>
            </w:r>
          </w:p>
        </w:tc>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AC" w14:textId="77777777" w:rsidR="00B93ECA" w:rsidRDefault="00475643">
            <w:pPr>
              <w:jc w:val="center"/>
              <w:rPr>
                <w:rFonts w:ascii="Avenir" w:eastAsia="Avenir" w:hAnsi="Avenir" w:cs="Avenir"/>
                <w:sz w:val="24"/>
                <w:szCs w:val="24"/>
              </w:rPr>
            </w:pPr>
            <w:r>
              <w:rPr>
                <w:rFonts w:ascii="Avenir" w:eastAsia="Avenir" w:hAnsi="Avenir" w:cs="Avenir"/>
                <w:sz w:val="24"/>
                <w:szCs w:val="24"/>
              </w:rPr>
              <w:t>Champaign Urbana Mass Transit District</w:t>
            </w:r>
          </w:p>
        </w:tc>
      </w:tr>
      <w:tr w:rsidR="00B93ECA" w14:paraId="5A2F3D42" w14:textId="77777777">
        <w:trPr>
          <w:jc w:val="center"/>
        </w:trPr>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AD" w14:textId="77777777" w:rsidR="00B93ECA" w:rsidRDefault="00475643">
            <w:pPr>
              <w:jc w:val="center"/>
              <w:rPr>
                <w:rFonts w:ascii="Avenir" w:eastAsia="Avenir" w:hAnsi="Avenir" w:cs="Avenir"/>
                <w:sz w:val="24"/>
                <w:szCs w:val="24"/>
              </w:rPr>
            </w:pPr>
            <w:r>
              <w:rPr>
                <w:rFonts w:ascii="Avenir" w:eastAsia="Avenir" w:hAnsi="Avenir" w:cs="Avenir"/>
                <w:sz w:val="24"/>
                <w:szCs w:val="24"/>
              </w:rPr>
              <w:t>Ben LeRoy</w:t>
            </w:r>
          </w:p>
        </w:tc>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AE" w14:textId="77777777" w:rsidR="00B93ECA" w:rsidRDefault="00475643">
            <w:pPr>
              <w:jc w:val="center"/>
              <w:rPr>
                <w:rFonts w:ascii="Avenir" w:eastAsia="Avenir" w:hAnsi="Avenir" w:cs="Avenir"/>
                <w:sz w:val="24"/>
                <w:szCs w:val="24"/>
              </w:rPr>
            </w:pPr>
            <w:r>
              <w:rPr>
                <w:rFonts w:ascii="Avenir" w:eastAsia="Avenir" w:hAnsi="Avenir" w:cs="Avenir"/>
                <w:sz w:val="24"/>
                <w:szCs w:val="24"/>
              </w:rPr>
              <w:t>City of Champaign</w:t>
            </w:r>
          </w:p>
        </w:tc>
      </w:tr>
      <w:tr w:rsidR="00B93ECA" w14:paraId="614DFFD7" w14:textId="77777777">
        <w:trPr>
          <w:jc w:val="center"/>
        </w:trPr>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AF" w14:textId="77777777" w:rsidR="00B93ECA" w:rsidRDefault="00475643">
            <w:pPr>
              <w:jc w:val="center"/>
              <w:rPr>
                <w:rFonts w:ascii="Avenir" w:eastAsia="Avenir" w:hAnsi="Avenir" w:cs="Avenir"/>
                <w:sz w:val="24"/>
                <w:szCs w:val="24"/>
              </w:rPr>
            </w:pPr>
            <w:r>
              <w:rPr>
                <w:rFonts w:ascii="Avenir" w:eastAsia="Avenir" w:hAnsi="Avenir" w:cs="Avenir"/>
                <w:sz w:val="24"/>
                <w:szCs w:val="24"/>
              </w:rPr>
              <w:t>Lily Wilcock</w:t>
            </w:r>
          </w:p>
        </w:tc>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B0" w14:textId="77777777" w:rsidR="00B93ECA" w:rsidRDefault="00475643">
            <w:pPr>
              <w:jc w:val="center"/>
              <w:rPr>
                <w:rFonts w:ascii="Avenir" w:eastAsia="Avenir" w:hAnsi="Avenir" w:cs="Avenir"/>
                <w:sz w:val="24"/>
                <w:szCs w:val="24"/>
              </w:rPr>
            </w:pPr>
            <w:r>
              <w:rPr>
                <w:rFonts w:ascii="Avenir" w:eastAsia="Avenir" w:hAnsi="Avenir" w:cs="Avenir"/>
                <w:sz w:val="24"/>
                <w:szCs w:val="24"/>
              </w:rPr>
              <w:t>City of Urbana</w:t>
            </w:r>
          </w:p>
        </w:tc>
      </w:tr>
      <w:tr w:rsidR="00B93ECA" w14:paraId="085CC668" w14:textId="77777777">
        <w:trPr>
          <w:jc w:val="center"/>
        </w:trPr>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vAlign w:val="center"/>
          </w:tcPr>
          <w:p w14:paraId="000000B1" w14:textId="77777777" w:rsidR="00B93ECA" w:rsidRDefault="00475643">
            <w:pPr>
              <w:jc w:val="center"/>
              <w:rPr>
                <w:rFonts w:ascii="Avenir" w:eastAsia="Avenir" w:hAnsi="Avenir" w:cs="Avenir"/>
                <w:sz w:val="24"/>
                <w:szCs w:val="24"/>
              </w:rPr>
            </w:pPr>
            <w:r>
              <w:rPr>
                <w:rFonts w:ascii="Avenir" w:eastAsia="Avenir" w:hAnsi="Avenir" w:cs="Avenir"/>
                <w:sz w:val="24"/>
                <w:szCs w:val="24"/>
              </w:rPr>
              <w:t>Gabe Lewis</w:t>
            </w:r>
          </w:p>
        </w:tc>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B2" w14:textId="77777777" w:rsidR="00B93ECA" w:rsidRDefault="00475643">
            <w:pPr>
              <w:jc w:val="center"/>
              <w:rPr>
                <w:rFonts w:ascii="Avenir" w:eastAsia="Avenir" w:hAnsi="Avenir" w:cs="Avenir"/>
                <w:sz w:val="24"/>
                <w:szCs w:val="24"/>
              </w:rPr>
            </w:pPr>
            <w:r>
              <w:rPr>
                <w:rFonts w:ascii="Avenir" w:eastAsia="Avenir" w:hAnsi="Avenir" w:cs="Avenir"/>
                <w:sz w:val="24"/>
                <w:szCs w:val="24"/>
              </w:rPr>
              <w:t>CC Regional Planning Commission</w:t>
            </w:r>
          </w:p>
        </w:tc>
      </w:tr>
      <w:tr w:rsidR="00B93ECA" w14:paraId="6A343B73" w14:textId="77777777">
        <w:trPr>
          <w:jc w:val="center"/>
        </w:trPr>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B3" w14:textId="77777777" w:rsidR="00B93ECA" w:rsidRDefault="00475643">
            <w:pPr>
              <w:jc w:val="center"/>
              <w:rPr>
                <w:rFonts w:ascii="Avenir" w:eastAsia="Avenir" w:hAnsi="Avenir" w:cs="Avenir"/>
                <w:sz w:val="24"/>
                <w:szCs w:val="24"/>
              </w:rPr>
            </w:pPr>
            <w:r>
              <w:rPr>
                <w:rFonts w:ascii="Avenir" w:eastAsia="Avenir" w:hAnsi="Avenir" w:cs="Avenir"/>
                <w:sz w:val="24"/>
                <w:szCs w:val="24"/>
              </w:rPr>
              <w:t>Morgan White/Sarthak Prasad</w:t>
            </w:r>
          </w:p>
        </w:tc>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B4" w14:textId="77777777" w:rsidR="00B93ECA" w:rsidRDefault="00475643">
            <w:pPr>
              <w:jc w:val="center"/>
              <w:rPr>
                <w:rFonts w:ascii="Avenir" w:eastAsia="Avenir" w:hAnsi="Avenir" w:cs="Avenir"/>
                <w:sz w:val="24"/>
                <w:szCs w:val="24"/>
              </w:rPr>
            </w:pPr>
            <w:r>
              <w:rPr>
                <w:rFonts w:ascii="Avenir" w:eastAsia="Avenir" w:hAnsi="Avenir" w:cs="Avenir"/>
                <w:sz w:val="24"/>
                <w:szCs w:val="24"/>
              </w:rPr>
              <w:t>University of Illinois</w:t>
            </w:r>
          </w:p>
        </w:tc>
      </w:tr>
      <w:tr w:rsidR="00B93ECA" w14:paraId="70D9A967" w14:textId="77777777">
        <w:trPr>
          <w:jc w:val="center"/>
        </w:trPr>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B5" w14:textId="72869B17" w:rsidR="00B93ECA" w:rsidRDefault="00B93ECA">
            <w:pPr>
              <w:jc w:val="center"/>
              <w:rPr>
                <w:rFonts w:ascii="Avenir" w:eastAsia="Avenir" w:hAnsi="Avenir" w:cs="Avenir"/>
                <w:sz w:val="24"/>
                <w:szCs w:val="24"/>
              </w:rPr>
            </w:pPr>
          </w:p>
        </w:tc>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B6" w14:textId="77777777" w:rsidR="00B93ECA" w:rsidRDefault="00475643">
            <w:pPr>
              <w:jc w:val="center"/>
              <w:rPr>
                <w:rFonts w:ascii="Avenir" w:eastAsia="Avenir" w:hAnsi="Avenir" w:cs="Avenir"/>
                <w:sz w:val="24"/>
                <w:szCs w:val="24"/>
              </w:rPr>
            </w:pPr>
            <w:r>
              <w:rPr>
                <w:rFonts w:ascii="Avenir" w:eastAsia="Avenir" w:hAnsi="Avenir" w:cs="Avenir"/>
                <w:sz w:val="24"/>
                <w:szCs w:val="24"/>
              </w:rPr>
              <w:t>Village of Savoy</w:t>
            </w:r>
          </w:p>
        </w:tc>
      </w:tr>
      <w:tr w:rsidR="00B93ECA" w14:paraId="6944D392" w14:textId="77777777">
        <w:trPr>
          <w:jc w:val="center"/>
        </w:trPr>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vAlign w:val="center"/>
          </w:tcPr>
          <w:p w14:paraId="000000B7" w14:textId="77777777" w:rsidR="00B93ECA" w:rsidRDefault="00475643">
            <w:pPr>
              <w:jc w:val="center"/>
              <w:rPr>
                <w:rFonts w:ascii="Avenir" w:eastAsia="Avenir" w:hAnsi="Avenir" w:cs="Avenir"/>
                <w:sz w:val="24"/>
                <w:szCs w:val="24"/>
              </w:rPr>
            </w:pPr>
            <w:r>
              <w:rPr>
                <w:rFonts w:ascii="Avenir" w:eastAsia="Avenir" w:hAnsi="Avenir" w:cs="Avenir"/>
                <w:sz w:val="24"/>
                <w:szCs w:val="24"/>
              </w:rPr>
              <w:t>Mary Ellen Wuellner</w:t>
            </w:r>
          </w:p>
        </w:tc>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14:paraId="000000B8" w14:textId="77777777" w:rsidR="00B93ECA" w:rsidRDefault="00475643">
            <w:pPr>
              <w:jc w:val="center"/>
              <w:rPr>
                <w:rFonts w:ascii="Avenir" w:eastAsia="Avenir" w:hAnsi="Avenir" w:cs="Avenir"/>
                <w:sz w:val="22"/>
                <w:szCs w:val="22"/>
              </w:rPr>
            </w:pPr>
            <w:r>
              <w:rPr>
                <w:rFonts w:ascii="Avenir" w:eastAsia="Avenir" w:hAnsi="Avenir" w:cs="Avenir"/>
                <w:sz w:val="22"/>
                <w:szCs w:val="22"/>
              </w:rPr>
              <w:t>CC Forest Preserve District/Kickapoo Rail Trail</w:t>
            </w:r>
          </w:p>
        </w:tc>
      </w:tr>
      <w:tr w:rsidR="00B93ECA" w14:paraId="10756B53" w14:textId="77777777">
        <w:trPr>
          <w:jc w:val="center"/>
        </w:trPr>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vAlign w:val="center"/>
          </w:tcPr>
          <w:p w14:paraId="000000B9" w14:textId="30F8BBB8" w:rsidR="00B93ECA" w:rsidRDefault="00B93ECA">
            <w:pPr>
              <w:jc w:val="center"/>
              <w:rPr>
                <w:rFonts w:ascii="Avenir" w:eastAsia="Avenir" w:hAnsi="Avenir" w:cs="Avenir"/>
                <w:sz w:val="24"/>
                <w:szCs w:val="24"/>
              </w:rPr>
            </w:pPr>
          </w:p>
        </w:tc>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vAlign w:val="center"/>
          </w:tcPr>
          <w:p w14:paraId="000000BA" w14:textId="77777777" w:rsidR="00B93ECA" w:rsidRDefault="00475643">
            <w:pPr>
              <w:jc w:val="center"/>
              <w:rPr>
                <w:rFonts w:ascii="Avenir" w:eastAsia="Avenir" w:hAnsi="Avenir" w:cs="Avenir"/>
                <w:sz w:val="22"/>
                <w:szCs w:val="22"/>
              </w:rPr>
            </w:pPr>
            <w:r>
              <w:rPr>
                <w:rFonts w:ascii="Avenir" w:eastAsia="Avenir" w:hAnsi="Avenir" w:cs="Avenir"/>
                <w:sz w:val="22"/>
                <w:szCs w:val="22"/>
              </w:rPr>
              <w:t>The Bike Project</w:t>
            </w:r>
          </w:p>
        </w:tc>
      </w:tr>
      <w:tr w:rsidR="00B93ECA" w14:paraId="03A2F61E" w14:textId="77777777">
        <w:trPr>
          <w:jc w:val="center"/>
        </w:trPr>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vAlign w:val="center"/>
          </w:tcPr>
          <w:p w14:paraId="000000BB" w14:textId="43D64E04" w:rsidR="00B93ECA" w:rsidRDefault="00D405E7">
            <w:pPr>
              <w:jc w:val="center"/>
              <w:rPr>
                <w:rFonts w:ascii="Avenir" w:eastAsia="Avenir" w:hAnsi="Avenir" w:cs="Avenir"/>
                <w:sz w:val="24"/>
                <w:szCs w:val="24"/>
              </w:rPr>
            </w:pPr>
            <w:r>
              <w:rPr>
                <w:rFonts w:ascii="Avenir" w:eastAsia="Avenir" w:hAnsi="Avenir" w:cs="Avenir"/>
                <w:sz w:val="24"/>
                <w:szCs w:val="24"/>
              </w:rPr>
              <w:t>Susan Jones</w:t>
            </w:r>
          </w:p>
        </w:tc>
        <w:tc>
          <w:tcPr>
            <w:tcW w:w="493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vAlign w:val="center"/>
          </w:tcPr>
          <w:p w14:paraId="000000BC" w14:textId="77777777" w:rsidR="00B93ECA" w:rsidRDefault="00475643">
            <w:pPr>
              <w:jc w:val="center"/>
              <w:rPr>
                <w:rFonts w:ascii="Avenir" w:eastAsia="Avenir" w:hAnsi="Avenir" w:cs="Avenir"/>
                <w:sz w:val="24"/>
                <w:szCs w:val="24"/>
              </w:rPr>
            </w:pPr>
            <w:r>
              <w:rPr>
                <w:rFonts w:ascii="Avenir" w:eastAsia="Avenir" w:hAnsi="Avenir" w:cs="Avenir"/>
                <w:sz w:val="24"/>
                <w:szCs w:val="24"/>
              </w:rPr>
              <w:t>Prairie Cycle Club</w:t>
            </w:r>
          </w:p>
        </w:tc>
      </w:tr>
    </w:tbl>
    <w:p w14:paraId="000000BD" w14:textId="77777777" w:rsidR="00B93ECA" w:rsidRDefault="00B93ECA">
      <w:pPr>
        <w:rPr>
          <w:rFonts w:ascii="Avenir" w:eastAsia="Avenir" w:hAnsi="Avenir" w:cs="Avenir"/>
          <w:b/>
          <w:sz w:val="32"/>
          <w:szCs w:val="32"/>
        </w:rPr>
      </w:pPr>
    </w:p>
    <w:sectPr w:rsidR="00B93ECA">
      <w:pgSz w:w="12240" w:h="15840"/>
      <w:pgMar w:top="990" w:right="1134" w:bottom="720" w:left="1134"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yth, Charlie" w:date="2021-06-07T22:30:00Z" w:initials="SC">
    <w:p w14:paraId="38467010" w14:textId="1DB5991A" w:rsidR="00ED660A" w:rsidRDefault="00ED660A">
      <w:pPr>
        <w:pStyle w:val="CommentText"/>
      </w:pPr>
      <w:r>
        <w:rPr>
          <w:rStyle w:val="CommentReference"/>
        </w:rPr>
        <w:annotationRef/>
      </w:r>
      <w:r>
        <w:t>Needs to be revised for 2021/2022 options</w:t>
      </w:r>
    </w:p>
  </w:comment>
  <w:comment w:id="1" w:author="Smyth, Charlie" w:date="2021-06-07T22:45:00Z" w:initials="SC">
    <w:p w14:paraId="21791E99" w14:textId="4BA1C5BB" w:rsidR="00D405E7" w:rsidRDefault="00D405E7">
      <w:pPr>
        <w:pStyle w:val="CommentText"/>
      </w:pPr>
      <w:r>
        <w:rPr>
          <w:rStyle w:val="CommentReference"/>
        </w:rPr>
        <w:annotationRef/>
      </w:r>
      <w:r>
        <w:t>Dates need to be updated</w:t>
      </w:r>
    </w:p>
  </w:comment>
  <w:comment w:id="2" w:author="Smyth, Charlie" w:date="2021-06-07T23:16:00Z" w:initials="SC">
    <w:p w14:paraId="322A387B" w14:textId="0BF078F8" w:rsidR="00403B4F" w:rsidRDefault="00403B4F">
      <w:pPr>
        <w:pStyle w:val="CommentText"/>
      </w:pPr>
      <w:r>
        <w:rPr>
          <w:rStyle w:val="CommentReference"/>
        </w:rPr>
        <w:annotationRef/>
      </w:r>
      <w:r>
        <w:t>Need to update this as desired…add Bike Facility?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467010" w15:done="0"/>
  <w15:commentEx w15:paraId="21791E99" w15:done="0"/>
  <w15:commentEx w15:paraId="322A3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91C69" w16cex:dateUtc="2021-06-08T03:30:00Z"/>
  <w16cex:commentExtensible w16cex:durableId="24691FF5" w16cex:dateUtc="2021-06-08T03:45:00Z"/>
  <w16cex:commentExtensible w16cex:durableId="24692743" w16cex:dateUtc="2021-06-08T0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67010" w16cid:durableId="24691C69"/>
  <w16cid:commentId w16cid:paraId="21791E99" w16cid:durableId="24691FF5"/>
  <w16cid:commentId w16cid:paraId="322A387B" w16cid:durableId="246927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B0F88"/>
    <w:multiLevelType w:val="multilevel"/>
    <w:tmpl w:val="1D34C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yth, Charlie">
    <w15:presenceInfo w15:providerId="None" w15:userId="Smyth, Char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CA"/>
    <w:rsid w:val="00001560"/>
    <w:rsid w:val="0003647F"/>
    <w:rsid w:val="00403B4F"/>
    <w:rsid w:val="00475643"/>
    <w:rsid w:val="004C70E7"/>
    <w:rsid w:val="0054182B"/>
    <w:rsid w:val="008D4196"/>
    <w:rsid w:val="009B6900"/>
    <w:rsid w:val="00B11F17"/>
    <w:rsid w:val="00B93ECA"/>
    <w:rsid w:val="00D405E7"/>
    <w:rsid w:val="00ED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562C"/>
  <w15:docId w15:val="{98449933-B946-443B-833C-2C0B6764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Calibri" w:eastAsia="Calibri" w:hAnsi="Calibri" w:cs="Calibri"/>
      <w:b/>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D660A"/>
    <w:rPr>
      <w:sz w:val="16"/>
      <w:szCs w:val="16"/>
    </w:rPr>
  </w:style>
  <w:style w:type="paragraph" w:styleId="CommentText">
    <w:name w:val="annotation text"/>
    <w:basedOn w:val="Normal"/>
    <w:link w:val="CommentTextChar"/>
    <w:uiPriority w:val="99"/>
    <w:semiHidden/>
    <w:unhideWhenUsed/>
    <w:rsid w:val="00ED660A"/>
  </w:style>
  <w:style w:type="character" w:customStyle="1" w:styleId="CommentTextChar">
    <w:name w:val="Comment Text Char"/>
    <w:basedOn w:val="DefaultParagraphFont"/>
    <w:link w:val="CommentText"/>
    <w:uiPriority w:val="99"/>
    <w:semiHidden/>
    <w:rsid w:val="00ED660A"/>
  </w:style>
  <w:style w:type="paragraph" w:styleId="CommentSubject">
    <w:name w:val="annotation subject"/>
    <w:basedOn w:val="CommentText"/>
    <w:next w:val="CommentText"/>
    <w:link w:val="CommentSubjectChar"/>
    <w:uiPriority w:val="99"/>
    <w:semiHidden/>
    <w:unhideWhenUsed/>
    <w:rsid w:val="00ED660A"/>
    <w:rPr>
      <w:b/>
      <w:bCs/>
    </w:rPr>
  </w:style>
  <w:style w:type="character" w:customStyle="1" w:styleId="CommentSubjectChar">
    <w:name w:val="Comment Subject Char"/>
    <w:basedOn w:val="CommentTextChar"/>
    <w:link w:val="CommentSubject"/>
    <w:uiPriority w:val="99"/>
    <w:semiHidden/>
    <w:rsid w:val="00ED660A"/>
    <w:rPr>
      <w:b/>
      <w:bCs/>
    </w:rPr>
  </w:style>
  <w:style w:type="character" w:styleId="SubtleEmphasis">
    <w:name w:val="Subtle Emphasis"/>
    <w:basedOn w:val="DefaultParagraphFont"/>
    <w:uiPriority w:val="19"/>
    <w:qFormat/>
    <w:rsid w:val="008D41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cubikemonth.org" TargetMode="External"/><Relationship Id="rId18" Type="http://schemas.openxmlformats.org/officeDocument/2006/relationships/hyperlink" Target="mailto:audrey.l.ishii@gmail.com" TargetMode="External"/><Relationship Id="rId3" Type="http://schemas.openxmlformats.org/officeDocument/2006/relationships/settings" Target="settings.xml"/><Relationship Id="rId21" Type="http://schemas.openxmlformats.org/officeDocument/2006/relationships/image" Target="media/image4.jpg"/><Relationship Id="rId7" Type="http://schemas.openxmlformats.org/officeDocument/2006/relationships/comments" Target="comments.xml"/><Relationship Id="rId12" Type="http://schemas.openxmlformats.org/officeDocument/2006/relationships/hyperlink" Target="http://www.cubikemonth.org" TargetMode="External"/><Relationship Id="rId17" Type="http://schemas.openxmlformats.org/officeDocument/2006/relationships/hyperlink" Target="http://www.cubikemonth.org" TargetMode="External"/><Relationship Id="rId2" Type="http://schemas.openxmlformats.org/officeDocument/2006/relationships/styles" Target="styles.xml"/><Relationship Id="rId16" Type="http://schemas.openxmlformats.org/officeDocument/2006/relationships/hyperlink" Target="http://cubikemonth.weebly.com/"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goo.gl/forms/WzakIzQZMtovg03A2" TargetMode="External"/><Relationship Id="rId11" Type="http://schemas.openxmlformats.org/officeDocument/2006/relationships/hyperlink" Target="https://tinyurl.com/y8ym7xz9" TargetMode="External"/><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www.cubikemonth.org"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image" Target="media/image2.jp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cubikemonth.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csmyth</dc:creator>
  <cp:lastModifiedBy>Smyth, Charlie</cp:lastModifiedBy>
  <cp:revision>7</cp:revision>
  <dcterms:created xsi:type="dcterms:W3CDTF">2021-06-08T04:14:00Z</dcterms:created>
  <dcterms:modified xsi:type="dcterms:W3CDTF">2021-06-08T04:26:00Z</dcterms:modified>
</cp:coreProperties>
</file>