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5D0BD949" w:rsidR="00674803" w:rsidRPr="006318B6" w:rsidRDefault="000D00AC" w:rsidP="00E4055F">
      <w:pPr>
        <w:rPr>
          <w:b/>
          <w:color w:val="FF0000"/>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6318B6" w:rsidRPr="006318B6">
        <w:rPr>
          <w:color w:val="FF0000"/>
        </w:rPr>
        <w:t>A Living-lab Platform Based on the Campus Institutional Facility Geothermal Project</w:t>
      </w:r>
    </w:p>
    <w:p w14:paraId="5D1DE41F" w14:textId="5A2F44A4" w:rsidR="002E5AB5" w:rsidRPr="002E5AB5" w:rsidRDefault="00D10E51" w:rsidP="00E4055F">
      <w:r>
        <w:rPr>
          <w:b/>
        </w:rPr>
        <w:t>Total Amount Requested from SSC:</w:t>
      </w:r>
      <w:r w:rsidR="002E5AB5">
        <w:t xml:space="preserve"> </w:t>
      </w:r>
      <w:r w:rsidR="00942A86">
        <w:t>$</w:t>
      </w:r>
      <w:r w:rsidR="006318B6">
        <w:t>10</w:t>
      </w:r>
      <w:r w:rsidR="003E2C47">
        <w:t>,</w:t>
      </w:r>
      <w:r w:rsidR="006318B6">
        <w:t>0</w:t>
      </w:r>
      <w:r w:rsidR="00942A86">
        <w:t>00</w:t>
      </w:r>
    </w:p>
    <w:p w14:paraId="7920B7A9" w14:textId="7C6F7732" w:rsidR="002A4D1F" w:rsidRDefault="002E5AB5" w:rsidP="00E4055F">
      <w:r>
        <w:rPr>
          <w:b/>
        </w:rPr>
        <w:t xml:space="preserve">Primary Project Leader Name &amp; Email: </w:t>
      </w:r>
      <w:r w:rsidR="00556980" w:rsidRPr="00556980">
        <w:rPr>
          <w:b/>
          <w:color w:val="FF0000"/>
        </w:rPr>
        <w:t xml:space="preserve">Name: </w:t>
      </w:r>
      <w:r w:rsidR="006318B6">
        <w:rPr>
          <w:b/>
          <w:color w:val="FF0000"/>
        </w:rPr>
        <w:t>John Zhao</w:t>
      </w:r>
      <w:r w:rsidR="00556980" w:rsidRPr="00556980">
        <w:rPr>
          <w:b/>
          <w:color w:val="FF0000"/>
        </w:rPr>
        <w:t xml:space="preserve">.        Email: </w:t>
      </w:r>
      <w:r w:rsidR="006318B6">
        <w:rPr>
          <w:b/>
          <w:color w:val="FF0000"/>
        </w:rPr>
        <w:t>zilongz2</w:t>
      </w:r>
      <w:r w:rsidR="00556980" w:rsidRPr="00556980">
        <w:rPr>
          <w:b/>
          <w:color w:val="FF0000"/>
        </w:rPr>
        <w:t>@illinois.edu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3A0EFC0B" w14:textId="18B116F5" w:rsidR="007764F6" w:rsidRDefault="004F419A" w:rsidP="00E4055F">
            <w:pPr>
              <w:rPr>
                <w:b/>
              </w:rPr>
            </w:pPr>
            <w:r>
              <w:rPr>
                <w:b/>
              </w:rPr>
              <w:t>Campus Institutional Facility</w:t>
            </w:r>
            <w:r w:rsidR="006D6AEB">
              <w:rPr>
                <w:b/>
              </w:rPr>
              <w:t xml:space="preserve"> (CIF)</w:t>
            </w:r>
            <w:r>
              <w:rPr>
                <w:b/>
              </w:rPr>
              <w:t xml:space="preserve"> </w:t>
            </w:r>
            <w:r w:rsidR="006B60D6">
              <w:rPr>
                <w:b/>
              </w:rPr>
              <w:t xml:space="preserve">Geothermal </w:t>
            </w:r>
            <w:r>
              <w:rPr>
                <w:b/>
              </w:rPr>
              <w:t>realize</w:t>
            </w:r>
            <w:r w:rsidR="006B60D6">
              <w:rPr>
                <w:b/>
              </w:rPr>
              <w:t>d</w:t>
            </w:r>
            <w:r>
              <w:rPr>
                <w:b/>
              </w:rPr>
              <w:t xml:space="preserve"> a significant energy-saving goal. However, its impacts on the reduction of fossil fuels’ consumption, carbon emission and electricity savings are just hidden underground</w:t>
            </w:r>
            <w:r w:rsidR="006B60D6">
              <w:rPr>
                <w:b/>
              </w:rPr>
              <w:t xml:space="preserve"> and</w:t>
            </w:r>
            <w:r>
              <w:rPr>
                <w:b/>
              </w:rPr>
              <w:t xml:space="preserve"> not visible to the public. To further stimulate the students’ and citizens’ enthusiasm on the engagement in renewable energy applications, </w:t>
            </w:r>
            <w:r w:rsidR="00706CDD">
              <w:rPr>
                <w:b/>
              </w:rPr>
              <w:t xml:space="preserve">it is urgently needed to develop a software </w:t>
            </w:r>
            <w:r>
              <w:rPr>
                <w:b/>
              </w:rPr>
              <w:t xml:space="preserve">platform </w:t>
            </w:r>
            <w:r w:rsidR="00706CDD">
              <w:rPr>
                <w:b/>
              </w:rPr>
              <w:t>to quantitively display the real-time energy transfer &amp; savings of CIF geothermal, from an educational perspective.</w:t>
            </w:r>
            <w:r>
              <w:rPr>
                <w:b/>
              </w:rPr>
              <w:t xml:space="preserve"> This virtual </w:t>
            </w:r>
            <w:r w:rsidR="00706CDD">
              <w:rPr>
                <w:b/>
              </w:rPr>
              <w:t xml:space="preserve">living-lab </w:t>
            </w:r>
            <w:r>
              <w:rPr>
                <w:b/>
              </w:rPr>
              <w:t xml:space="preserve">will </w:t>
            </w:r>
            <w:r w:rsidR="00706CDD">
              <w:rPr>
                <w:b/>
              </w:rPr>
              <w:t>show the influence of geothermal energy animatedly and arise the public’s awareness of the importance of renewable energy</w:t>
            </w:r>
            <w:r w:rsidR="008864F2">
              <w:rPr>
                <w:b/>
              </w:rPr>
              <w:t xml:space="preserve"> on campus</w:t>
            </w:r>
            <w:r w:rsidR="00706CDD">
              <w:rPr>
                <w:b/>
              </w:rPr>
              <w:t>.</w:t>
            </w: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5A9F5570" w:rsidR="00D10E51" w:rsidRDefault="00050D3A" w:rsidP="00050D3A">
            <w:pPr>
              <w:jc w:val="center"/>
              <w:cnfStyle w:val="000000100000" w:firstRow="0" w:lastRow="0" w:firstColumn="0" w:lastColumn="0" w:oddVBand="0" w:evenVBand="0" w:oddHBand="1" w:evenHBand="0" w:firstRowFirstColumn="0" w:firstRowLastColumn="0" w:lastRowFirstColumn="0" w:lastRowLastColumn="0"/>
            </w:pPr>
            <w:r w:rsidRPr="00050D3A">
              <w:rPr>
                <w:sz w:val="40"/>
                <w:szCs w:val="40"/>
              </w:rPr>
              <w:sym w:font="Wingdings" w:char="F0FE"/>
            </w:r>
          </w:p>
        </w:tc>
        <w:tc>
          <w:tcPr>
            <w:tcW w:w="1798" w:type="dxa"/>
          </w:tcPr>
          <w:p w14:paraId="27E2967B" w14:textId="2AF3B518" w:rsidR="00D10E51" w:rsidRDefault="00727B9B" w:rsidP="00F31B9C">
            <w:pPr>
              <w:jc w:val="center"/>
              <w:cnfStyle w:val="000000100000" w:firstRow="0" w:lastRow="0" w:firstColumn="0" w:lastColumn="0" w:oddVBand="0" w:evenVBand="0" w:oddHBand="1" w:evenHBand="0" w:firstRowFirstColumn="0" w:firstRowLastColumn="0" w:lastRowFirstColumn="0" w:lastRowLastColumn="0"/>
            </w:pPr>
            <w:r w:rsidRPr="00050D3A">
              <w:rPr>
                <w:sz w:val="40"/>
                <w:szCs w:val="40"/>
              </w:rPr>
              <w:sym w:font="Wingdings" w:char="F0FE"/>
            </w:r>
          </w:p>
        </w:tc>
        <w:tc>
          <w:tcPr>
            <w:tcW w:w="1798" w:type="dxa"/>
          </w:tcPr>
          <w:p w14:paraId="3AB3BDF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1C8C2319"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6D6AEB" w14:paraId="4A817D1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372F44C" w14:textId="4AED30A7" w:rsidR="006D6AEB" w:rsidRDefault="006D6AEB" w:rsidP="006D6AEB">
            <w:r>
              <w:t>Zhao John</w:t>
            </w:r>
          </w:p>
        </w:tc>
        <w:tc>
          <w:tcPr>
            <w:tcW w:w="3597" w:type="dxa"/>
          </w:tcPr>
          <w:p w14:paraId="5C12C619" w14:textId="590F4E6A" w:rsidR="006D6AEB" w:rsidRDefault="006D6AEB" w:rsidP="006D6AEB">
            <w:pPr>
              <w:cnfStyle w:val="000000100000" w:firstRow="0" w:lastRow="0" w:firstColumn="0" w:lastColumn="0" w:oddVBand="0" w:evenVBand="0" w:oddHBand="1" w:evenHBand="0" w:firstRowFirstColumn="0" w:firstRowLastColumn="0" w:lastRowFirstColumn="0" w:lastRowLastColumn="0"/>
            </w:pPr>
            <w:r>
              <w:t>Department of Agricultural &amp; Biological Engineering</w:t>
            </w:r>
          </w:p>
        </w:tc>
        <w:tc>
          <w:tcPr>
            <w:tcW w:w="3597" w:type="dxa"/>
          </w:tcPr>
          <w:p w14:paraId="574699A7" w14:textId="23CD74DA" w:rsidR="006D6AEB" w:rsidRDefault="006D6AEB" w:rsidP="006D6AEB">
            <w:pPr>
              <w:cnfStyle w:val="000000100000" w:firstRow="0" w:lastRow="0" w:firstColumn="0" w:lastColumn="0" w:oddVBand="0" w:evenVBand="0" w:oddHBand="1" w:evenHBand="0" w:firstRowFirstColumn="0" w:firstRowLastColumn="0" w:lastRowFirstColumn="0" w:lastRowLastColumn="0"/>
            </w:pPr>
            <w:r>
              <w:t>zilongz2@illinois.edu</w:t>
            </w:r>
          </w:p>
        </w:tc>
      </w:tr>
      <w:tr w:rsidR="006D6AEB" w14:paraId="49018419"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64A820D6" w14:textId="5AB97130" w:rsidR="006D6AEB" w:rsidRDefault="006D6AEB" w:rsidP="006D6AEB">
            <w:r>
              <w:t>Xinlei Wang</w:t>
            </w:r>
          </w:p>
        </w:tc>
        <w:tc>
          <w:tcPr>
            <w:tcW w:w="3597" w:type="dxa"/>
          </w:tcPr>
          <w:p w14:paraId="210090E7" w14:textId="615DE70E" w:rsidR="006D6AEB" w:rsidRDefault="006D6AEB" w:rsidP="006D6AEB">
            <w:pPr>
              <w:cnfStyle w:val="000000000000" w:firstRow="0" w:lastRow="0" w:firstColumn="0" w:lastColumn="0" w:oddVBand="0" w:evenVBand="0" w:oddHBand="0" w:evenHBand="0" w:firstRowFirstColumn="0" w:firstRowLastColumn="0" w:lastRowFirstColumn="0" w:lastRowLastColumn="0"/>
            </w:pPr>
            <w:r>
              <w:t>Department of Agricultural &amp; Biological Engineering</w:t>
            </w:r>
          </w:p>
        </w:tc>
        <w:tc>
          <w:tcPr>
            <w:tcW w:w="3597" w:type="dxa"/>
          </w:tcPr>
          <w:p w14:paraId="2DC3BB9F" w14:textId="474B3935" w:rsidR="006D6AEB" w:rsidRDefault="006D6AEB" w:rsidP="006D6AEB">
            <w:pPr>
              <w:cnfStyle w:val="000000000000" w:firstRow="0" w:lastRow="0" w:firstColumn="0" w:lastColumn="0" w:oddVBand="0" w:evenVBand="0" w:oddHBand="0" w:evenHBand="0" w:firstRowFirstColumn="0" w:firstRowLastColumn="0" w:lastRowFirstColumn="0" w:lastRowLastColumn="0"/>
            </w:pPr>
            <w:r>
              <w:t>xwang2@illinois.edu</w:t>
            </w:r>
          </w:p>
        </w:tc>
      </w:tr>
      <w:tr w:rsidR="006D6AEB" w14:paraId="397404C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A359BE8" w14:textId="426A9ACC" w:rsidR="006D6AEB" w:rsidRDefault="006D6AEB" w:rsidP="006D6AEB">
            <w:r>
              <w:t>Yu-Feng Lin</w:t>
            </w:r>
          </w:p>
        </w:tc>
        <w:tc>
          <w:tcPr>
            <w:tcW w:w="3597" w:type="dxa"/>
          </w:tcPr>
          <w:p w14:paraId="55AAF18A" w14:textId="2B916133" w:rsidR="006D6AEB" w:rsidRDefault="006D6AEB" w:rsidP="006D6AEB">
            <w:pPr>
              <w:cnfStyle w:val="000000100000" w:firstRow="0" w:lastRow="0" w:firstColumn="0" w:lastColumn="0" w:oddVBand="0" w:evenVBand="0" w:oddHBand="1" w:evenHBand="0" w:firstRowFirstColumn="0" w:firstRowLastColumn="0" w:lastRowFirstColumn="0" w:lastRowLastColumn="0"/>
            </w:pPr>
            <w:r w:rsidRPr="000431DC">
              <w:t>Illinois Water Resource Center</w:t>
            </w:r>
          </w:p>
        </w:tc>
        <w:tc>
          <w:tcPr>
            <w:tcW w:w="3597" w:type="dxa"/>
          </w:tcPr>
          <w:p w14:paraId="1A01284E" w14:textId="6447FF39" w:rsidR="006D6AEB" w:rsidRDefault="006D6AEB" w:rsidP="006D6AEB">
            <w:pPr>
              <w:cnfStyle w:val="000000100000" w:firstRow="0" w:lastRow="0" w:firstColumn="0" w:lastColumn="0" w:oddVBand="0" w:evenVBand="0" w:oddHBand="1" w:evenHBand="0" w:firstRowFirstColumn="0" w:firstRowLastColumn="0" w:lastRowFirstColumn="0" w:lastRowLastColumn="0"/>
            </w:pPr>
            <w:r w:rsidRPr="000431DC">
              <w:t>yflin@illinois.edu</w:t>
            </w:r>
          </w:p>
        </w:tc>
      </w:tr>
      <w:tr w:rsidR="006D6AEB" w14:paraId="2D10A976"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2E7912C" w14:textId="491E0E42" w:rsidR="006D6AEB" w:rsidRDefault="006D6AEB" w:rsidP="006D6AEB">
            <w:r w:rsidRPr="00907C55">
              <w:t>Andrew J. Stumpf</w:t>
            </w:r>
          </w:p>
        </w:tc>
        <w:tc>
          <w:tcPr>
            <w:tcW w:w="3597" w:type="dxa"/>
          </w:tcPr>
          <w:p w14:paraId="78B900C6" w14:textId="5F82728B" w:rsidR="006D6AEB" w:rsidRDefault="006D6AEB" w:rsidP="006D6AEB">
            <w:pPr>
              <w:cnfStyle w:val="000000000000" w:firstRow="0" w:lastRow="0" w:firstColumn="0" w:lastColumn="0" w:oddVBand="0" w:evenVBand="0" w:oddHBand="0" w:evenHBand="0" w:firstRowFirstColumn="0" w:firstRowLastColumn="0" w:lastRowFirstColumn="0" w:lastRowLastColumn="0"/>
            </w:pPr>
            <w:r>
              <w:t>Illinois Water Resource Center</w:t>
            </w:r>
          </w:p>
        </w:tc>
        <w:tc>
          <w:tcPr>
            <w:tcW w:w="3597" w:type="dxa"/>
          </w:tcPr>
          <w:p w14:paraId="6C5FAA2E" w14:textId="4FCAEC65" w:rsidR="006D6AEB" w:rsidRDefault="006D6AEB" w:rsidP="006D6AEB">
            <w:pPr>
              <w:cnfStyle w:val="000000000000" w:firstRow="0" w:lastRow="0" w:firstColumn="0" w:lastColumn="0" w:oddVBand="0" w:evenVBand="0" w:oddHBand="0" w:evenHBand="0" w:firstRowFirstColumn="0" w:firstRowLastColumn="0" w:lastRowFirstColumn="0" w:lastRowLastColumn="0"/>
            </w:pPr>
            <w:r w:rsidRPr="00907C55">
              <w:t>astumpf@illinois.edu</w:t>
            </w:r>
          </w:p>
        </w:tc>
      </w:tr>
      <w:tr w:rsidR="00907C55" w14:paraId="44FDA47C"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341EC5B" w14:textId="0A5D2880" w:rsidR="00907C55" w:rsidRDefault="00907C55" w:rsidP="00907C55"/>
        </w:tc>
        <w:tc>
          <w:tcPr>
            <w:tcW w:w="3597" w:type="dxa"/>
          </w:tcPr>
          <w:p w14:paraId="43154CC1" w14:textId="3FCF2F7A" w:rsidR="00907C55" w:rsidRDefault="00907C55" w:rsidP="00907C55">
            <w:pPr>
              <w:cnfStyle w:val="000000100000" w:firstRow="0" w:lastRow="0" w:firstColumn="0" w:lastColumn="0" w:oddVBand="0" w:evenVBand="0" w:oddHBand="1" w:evenHBand="0" w:firstRowFirstColumn="0" w:firstRowLastColumn="0" w:lastRowFirstColumn="0" w:lastRowLastColumn="0"/>
            </w:pPr>
          </w:p>
        </w:tc>
        <w:tc>
          <w:tcPr>
            <w:tcW w:w="3597" w:type="dxa"/>
          </w:tcPr>
          <w:p w14:paraId="232E5EF5" w14:textId="515833FC" w:rsidR="00907C55" w:rsidRDefault="00907C55" w:rsidP="00907C55">
            <w:pPr>
              <w:cnfStyle w:val="000000100000" w:firstRow="0" w:lastRow="0" w:firstColumn="0" w:lastColumn="0" w:oddVBand="0" w:evenVBand="0" w:oddHBand="1" w:evenHBand="0" w:firstRowFirstColumn="0" w:firstRowLastColumn="0" w:lastRowFirstColumn="0" w:lastRowLastColumn="0"/>
            </w:pPr>
          </w:p>
        </w:tc>
      </w:tr>
      <w:tr w:rsidR="006D6AEB" w14:paraId="37195FB7"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19C0DD3" w14:textId="0F6B7893" w:rsidR="006D6AEB" w:rsidRDefault="006D6AEB" w:rsidP="006D6AEB"/>
        </w:tc>
        <w:tc>
          <w:tcPr>
            <w:tcW w:w="3597" w:type="dxa"/>
          </w:tcPr>
          <w:p w14:paraId="6ACB3D41" w14:textId="4D0D39B3" w:rsidR="006D6AEB" w:rsidRDefault="006D6AEB" w:rsidP="006D6AEB">
            <w:pPr>
              <w:cnfStyle w:val="000000000000" w:firstRow="0" w:lastRow="0" w:firstColumn="0" w:lastColumn="0" w:oddVBand="0" w:evenVBand="0" w:oddHBand="0" w:evenHBand="0" w:firstRowFirstColumn="0" w:firstRowLastColumn="0" w:lastRowFirstColumn="0" w:lastRowLastColumn="0"/>
            </w:pPr>
          </w:p>
        </w:tc>
        <w:tc>
          <w:tcPr>
            <w:tcW w:w="3597" w:type="dxa"/>
          </w:tcPr>
          <w:p w14:paraId="11F9CC25" w14:textId="58F86A27" w:rsidR="006D6AEB" w:rsidRDefault="006D6AEB" w:rsidP="006D6AEB">
            <w:pPr>
              <w:cnfStyle w:val="000000000000" w:firstRow="0" w:lastRow="0" w:firstColumn="0" w:lastColumn="0" w:oddVBand="0" w:evenVBand="0" w:oddHBand="0" w:evenHBand="0" w:firstRowFirstColumn="0" w:firstRowLastColumn="0" w:lastRowFirstColumn="0" w:lastRowLastColumn="0"/>
            </w:pP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20D99046" w:rsidR="00674803" w:rsidRDefault="00372C37" w:rsidP="00050D3A">
            <w:pPr>
              <w:jc w:val="center"/>
              <w:cnfStyle w:val="000000100000" w:firstRow="0" w:lastRow="0" w:firstColumn="0" w:lastColumn="0" w:oddVBand="0" w:evenVBand="0" w:oddHBand="1" w:evenHBand="0" w:firstRowFirstColumn="0" w:firstRowLastColumn="0" w:lastRowFirstColumn="0" w:lastRowLastColumn="0"/>
            </w:pPr>
            <w:r w:rsidRPr="00050D3A">
              <w:sym w:font="Wingdings" w:char="F0FE"/>
            </w:r>
          </w:p>
        </w:tc>
        <w:tc>
          <w:tcPr>
            <w:tcW w:w="805" w:type="dxa"/>
          </w:tcPr>
          <w:p w14:paraId="6AA26C64" w14:textId="54D23F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45C4ECBC" w:rsidR="00674803" w:rsidRDefault="00050D3A" w:rsidP="00050D3A">
            <w:pPr>
              <w:jc w:val="center"/>
              <w:cnfStyle w:val="000000000000" w:firstRow="0" w:lastRow="0" w:firstColumn="0" w:lastColumn="0" w:oddVBand="0" w:evenVBand="0" w:oddHBand="0" w:evenHBand="0" w:firstRowFirstColumn="0" w:firstRowLastColumn="0" w:lastRowFirstColumn="0" w:lastRowLastColumn="0"/>
            </w:pPr>
            <w:r w:rsidRPr="00050D3A">
              <w:sym w:font="Wingdings" w:char="F0FE"/>
            </w:r>
          </w:p>
        </w:tc>
        <w:tc>
          <w:tcPr>
            <w:tcW w:w="805" w:type="dxa"/>
          </w:tcPr>
          <w:p w14:paraId="1B69BDAB"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505FCBBC" w:rsidR="00674803" w:rsidRDefault="00050D3A" w:rsidP="00050D3A">
            <w:pPr>
              <w:jc w:val="center"/>
              <w:cnfStyle w:val="000000100000" w:firstRow="0" w:lastRow="0" w:firstColumn="0" w:lastColumn="0" w:oddVBand="0" w:evenVBand="0" w:oddHBand="1" w:evenHBand="0" w:firstRowFirstColumn="0" w:firstRowLastColumn="0" w:lastRowFirstColumn="0" w:lastRowLastColumn="0"/>
            </w:pPr>
            <w:r w:rsidRPr="00050D3A">
              <w:sym w:font="Wingdings" w:char="F0FE"/>
            </w:r>
          </w:p>
        </w:tc>
        <w:tc>
          <w:tcPr>
            <w:tcW w:w="805" w:type="dxa"/>
          </w:tcPr>
          <w:p w14:paraId="4AE33F9A"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2BB044BA" w:rsidR="00674803" w:rsidRDefault="00050D3A" w:rsidP="00050D3A">
            <w:pPr>
              <w:jc w:val="center"/>
              <w:cnfStyle w:val="000000000000" w:firstRow="0" w:lastRow="0" w:firstColumn="0" w:lastColumn="0" w:oddVBand="0" w:evenVBand="0" w:oddHBand="0" w:evenHBand="0" w:firstRowFirstColumn="0" w:firstRowLastColumn="0" w:lastRowFirstColumn="0" w:lastRowLastColumn="0"/>
            </w:pPr>
            <w:r w:rsidRPr="00050D3A">
              <w:sym w:font="Wingdings" w:char="F0FE"/>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6239A115" w:rsidR="00674803" w:rsidRDefault="00220254" w:rsidP="00E4055F">
            <w:pPr>
              <w:cnfStyle w:val="000000100000" w:firstRow="0" w:lastRow="0" w:firstColumn="0" w:lastColumn="0" w:oddVBand="0" w:evenVBand="0" w:oddHBand="1" w:evenHBand="0" w:firstRowFirstColumn="0" w:firstRowLastColumn="0" w:lastRowFirstColumn="0" w:lastRowLastColumn="0"/>
            </w:pPr>
            <w:r>
              <w:t xml:space="preserve">  </w:t>
            </w:r>
          </w:p>
        </w:tc>
        <w:tc>
          <w:tcPr>
            <w:tcW w:w="805" w:type="dxa"/>
          </w:tcPr>
          <w:p w14:paraId="0FAB2F59" w14:textId="57E59C89" w:rsidR="00674803" w:rsidRDefault="00372C37" w:rsidP="00050D3A">
            <w:pPr>
              <w:jc w:val="center"/>
              <w:cnfStyle w:val="000000100000" w:firstRow="0" w:lastRow="0" w:firstColumn="0" w:lastColumn="0" w:oddVBand="0" w:evenVBand="0" w:oddHBand="1" w:evenHBand="0" w:firstRowFirstColumn="0" w:firstRowLastColumn="0" w:lastRowFirstColumn="0" w:lastRowLastColumn="0"/>
            </w:pPr>
            <w:r w:rsidRPr="00050D3A">
              <w:sym w:font="Wingdings" w:char="F0FE"/>
            </w: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616803EE" w14:textId="32584D5A" w:rsidR="00303F3D" w:rsidRPr="00303F3D" w:rsidRDefault="00303F3D">
            <w:pPr>
              <w:rPr>
                <w:b/>
                <w:color w:val="FF0000"/>
              </w:rPr>
            </w:pPr>
            <w:r w:rsidRPr="00B90B01">
              <w:rPr>
                <w:b/>
                <w:color w:val="FF0000"/>
              </w:rPr>
              <w:t xml:space="preserve">Phase 1 of this project: </w:t>
            </w:r>
          </w:p>
          <w:p w14:paraId="2661A671" w14:textId="11D75B22" w:rsidR="007764F6" w:rsidRDefault="000105EA">
            <w:pPr>
              <w:rPr>
                <w:b/>
              </w:rPr>
            </w:pPr>
            <w:r>
              <w:rPr>
                <w:b/>
              </w:rPr>
              <w:t>1</w:t>
            </w:r>
            <w:r w:rsidRPr="000105EA">
              <w:rPr>
                <w:b/>
                <w:vertAlign w:val="superscript"/>
              </w:rPr>
              <w:t>st</w:t>
            </w:r>
            <w:r>
              <w:rPr>
                <w:b/>
                <w:vertAlign w:val="superscript"/>
              </w:rPr>
              <w:t xml:space="preserve"> </w:t>
            </w:r>
            <w:r w:rsidR="00727B9B">
              <w:rPr>
                <w:b/>
              </w:rPr>
              <w:t>to 3</w:t>
            </w:r>
            <w:r w:rsidR="00727B9B" w:rsidRPr="00727B9B">
              <w:rPr>
                <w:b/>
                <w:vertAlign w:val="superscript"/>
              </w:rPr>
              <w:t>rd</w:t>
            </w:r>
            <w:r>
              <w:rPr>
                <w:b/>
              </w:rPr>
              <w:t xml:space="preserve"> month:</w:t>
            </w:r>
          </w:p>
          <w:p w14:paraId="57014C1A" w14:textId="4CEA78F6" w:rsidR="00303F3D" w:rsidRDefault="00303F3D" w:rsidP="00303F3D">
            <w:r>
              <w:rPr>
                <w:bCs/>
              </w:rPr>
              <w:lastRenderedPageBreak/>
              <w:t>Investigate on the thermal properties of the envelopes of CIF building, the outdoor temperature distribution and solar radiation over a year. These parameters will all be shared with the database on campus. When the targeted software is developed, these parameters will be available on</w:t>
            </w:r>
            <w:r w:rsidR="00727B9B">
              <w:rPr>
                <w:bCs/>
              </w:rPr>
              <w:t>line on campus</w:t>
            </w:r>
            <w:r>
              <w:rPr>
                <w:bCs/>
              </w:rPr>
              <w:t>.</w:t>
            </w:r>
            <w:r w:rsidR="00727B9B">
              <w:rPr>
                <w:bCs/>
              </w:rPr>
              <w:t xml:space="preserve"> </w:t>
            </w:r>
          </w:p>
          <w:p w14:paraId="02A92164" w14:textId="070313B0" w:rsidR="00303F3D" w:rsidRDefault="00303F3D" w:rsidP="00303F3D">
            <w:pPr>
              <w:rPr>
                <w:bCs/>
              </w:rPr>
            </w:pPr>
          </w:p>
          <w:p w14:paraId="1C16FA91" w14:textId="201B7C08" w:rsidR="00303F3D" w:rsidRPr="00303F3D" w:rsidRDefault="00303F3D" w:rsidP="00303F3D">
            <w:pPr>
              <w:rPr>
                <w:b/>
                <w:color w:val="FF0000"/>
              </w:rPr>
            </w:pPr>
            <w:r w:rsidRPr="00B90B01">
              <w:rPr>
                <w:b/>
                <w:color w:val="FF0000"/>
              </w:rPr>
              <w:t>Phase 2 of this project:</w:t>
            </w:r>
          </w:p>
          <w:p w14:paraId="41C2E199" w14:textId="5F70A1AC" w:rsidR="000C4084" w:rsidRDefault="00727B9B">
            <w:pPr>
              <w:rPr>
                <w:b/>
              </w:rPr>
            </w:pPr>
            <w:r>
              <w:rPr>
                <w:b/>
              </w:rPr>
              <w:t>4</w:t>
            </w:r>
            <w:r w:rsidRPr="00727B9B">
              <w:rPr>
                <w:b/>
                <w:vertAlign w:val="superscript"/>
              </w:rPr>
              <w:t>th</w:t>
            </w:r>
            <w:r>
              <w:rPr>
                <w:b/>
              </w:rPr>
              <w:t xml:space="preserve"> </w:t>
            </w:r>
            <w:r w:rsidR="000105EA">
              <w:rPr>
                <w:b/>
              </w:rPr>
              <w:t xml:space="preserve">to </w:t>
            </w:r>
            <w:r w:rsidR="00303F3D">
              <w:rPr>
                <w:b/>
              </w:rPr>
              <w:t>6</w:t>
            </w:r>
            <w:r w:rsidR="000105EA" w:rsidRPr="000105EA">
              <w:rPr>
                <w:b/>
                <w:vertAlign w:val="superscript"/>
              </w:rPr>
              <w:t>th</w:t>
            </w:r>
            <w:r w:rsidR="000105EA">
              <w:rPr>
                <w:b/>
              </w:rPr>
              <w:t xml:space="preserve"> months:</w:t>
            </w:r>
          </w:p>
          <w:p w14:paraId="7FA4D9BE" w14:textId="21FDE58C" w:rsidR="00303F3D" w:rsidRDefault="00303F3D">
            <w:pPr>
              <w:rPr>
                <w:bCs/>
              </w:rPr>
            </w:pPr>
            <w:r>
              <w:rPr>
                <w:bCs/>
              </w:rPr>
              <w:t>Choose proper HVAC model to represent the traditional space heating/cooling approache</w:t>
            </w:r>
            <w:r w:rsidR="00333742">
              <w:rPr>
                <w:bCs/>
              </w:rPr>
              <w:t>s, which can be used to calculate the real-time energy consumptions, carbon emissions and electricity bills.</w:t>
            </w:r>
          </w:p>
          <w:p w14:paraId="350D93A2" w14:textId="77777777" w:rsidR="00333742" w:rsidRDefault="00333742">
            <w:pPr>
              <w:rPr>
                <w:bCs/>
              </w:rPr>
            </w:pPr>
          </w:p>
          <w:p w14:paraId="1643A762" w14:textId="165E3EEC" w:rsidR="000431DC" w:rsidRDefault="00B90B01">
            <w:pPr>
              <w:rPr>
                <w:bCs/>
              </w:rPr>
            </w:pPr>
            <w:r w:rsidRPr="00B90B01">
              <w:rPr>
                <w:bCs/>
              </w:rPr>
              <w:t>S</w:t>
            </w:r>
            <w:r w:rsidR="00D07B61" w:rsidRPr="00B90B01">
              <w:rPr>
                <w:bCs/>
              </w:rPr>
              <w:t>imulate a ground source heat pump working condition based on the CIF building loads and the parameters of ground loop heat exchanger</w:t>
            </w:r>
            <w:r w:rsidR="00303F3D">
              <w:rPr>
                <w:bCs/>
              </w:rPr>
              <w:t xml:space="preserve"> including a</w:t>
            </w:r>
            <w:r w:rsidR="000105EA" w:rsidRPr="00B90B01">
              <w:rPr>
                <w:bCs/>
              </w:rPr>
              <w:t xml:space="preserve"> cooling season, a transitional season and a heating season</w:t>
            </w:r>
            <w:r w:rsidR="00303F3D">
              <w:rPr>
                <w:bCs/>
              </w:rPr>
              <w:t>.</w:t>
            </w:r>
            <w:r w:rsidR="00333742">
              <w:rPr>
                <w:bCs/>
              </w:rPr>
              <w:t xml:space="preserve"> Construct a model to represent the geothermal space heating/cooling method, which can be used to calculate the corresponding energy consumptions, carbon emissions and electricity bills.</w:t>
            </w:r>
          </w:p>
          <w:p w14:paraId="38A09F01" w14:textId="077328E8" w:rsidR="00333742" w:rsidRDefault="00333742">
            <w:pPr>
              <w:rPr>
                <w:bCs/>
              </w:rPr>
            </w:pPr>
          </w:p>
          <w:p w14:paraId="67F4F4BE" w14:textId="1F52C845" w:rsidR="00333742" w:rsidRPr="00333742" w:rsidRDefault="00333742">
            <w:pPr>
              <w:rPr>
                <w:b/>
                <w:color w:val="FF0000"/>
              </w:rPr>
            </w:pPr>
            <w:r w:rsidRPr="0067098D">
              <w:rPr>
                <w:b/>
                <w:color w:val="FF0000"/>
              </w:rPr>
              <w:t>Phase 3 of this project:</w:t>
            </w:r>
          </w:p>
          <w:p w14:paraId="47AF6419" w14:textId="3CCA0BF2" w:rsidR="000C4084" w:rsidRDefault="00727B9B">
            <w:pPr>
              <w:rPr>
                <w:b/>
              </w:rPr>
            </w:pPr>
            <w:r>
              <w:rPr>
                <w:b/>
              </w:rPr>
              <w:t>7</w:t>
            </w:r>
            <w:r w:rsidR="00D07B61" w:rsidRPr="00333742">
              <w:rPr>
                <w:b/>
                <w:vertAlign w:val="superscript"/>
              </w:rPr>
              <w:t>th</w:t>
            </w:r>
            <w:r w:rsidR="00D07B61">
              <w:rPr>
                <w:b/>
              </w:rPr>
              <w:t xml:space="preserve"> to </w:t>
            </w:r>
            <w:r>
              <w:rPr>
                <w:b/>
              </w:rPr>
              <w:t>13</w:t>
            </w:r>
            <w:r w:rsidR="00D07B61" w:rsidRPr="00D07B61">
              <w:rPr>
                <w:b/>
                <w:vertAlign w:val="superscript"/>
              </w:rPr>
              <w:t>th</w:t>
            </w:r>
            <w:r w:rsidR="00D07B61">
              <w:rPr>
                <w:b/>
              </w:rPr>
              <w:t xml:space="preserve"> months</w:t>
            </w:r>
            <w:r w:rsidR="000C4084">
              <w:rPr>
                <w:b/>
              </w:rPr>
              <w:t>:</w:t>
            </w:r>
          </w:p>
          <w:p w14:paraId="02DFECF8" w14:textId="0036F264" w:rsidR="0067098D" w:rsidRPr="0067098D" w:rsidRDefault="00333742">
            <w:pPr>
              <w:rPr>
                <w:bCs/>
              </w:rPr>
            </w:pPr>
            <w:r>
              <w:rPr>
                <w:bCs/>
              </w:rPr>
              <w:t>Develop a toolbox based on MATLAB or Python to integrate the parameters and models together. By inputting the values of envelopes’ thermal properties, weather conditions, and geometrical parameters of geothermal heat exchanger, the energy consumptions, carbon emissions and electricity bills will be calculated fast as outputs.</w:t>
            </w:r>
            <w:r w:rsidR="00727B9B">
              <w:rPr>
                <w:bCs/>
              </w:rPr>
              <w:t xml:space="preserve">   </w:t>
            </w:r>
            <w:r>
              <w:rPr>
                <w:bCs/>
              </w:rPr>
              <w:t xml:space="preserve">Build a smart screen inside the CIF building with the integration of the simulation software toolbox. The real-time facts of geothermal heat exchanger </w:t>
            </w:r>
            <w:r w:rsidR="00E163DF">
              <w:rPr>
                <w:bCs/>
              </w:rPr>
              <w:t>will be displayed on the screen, serving as an educational tool.</w:t>
            </w: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15EA7670"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53D13803" w14:textId="77777777" w:rsidR="00033978" w:rsidRPr="00033978" w:rsidRDefault="00033978" w:rsidP="00033978">
            <w:pPr>
              <w:rPr>
                <w:rFonts w:cstheme="minorHAnsi"/>
                <w:b/>
                <w:bCs/>
              </w:rPr>
            </w:pPr>
            <w:r w:rsidRPr="00033978">
              <w:rPr>
                <w:rFonts w:cstheme="minorHAnsi"/>
                <w:b/>
                <w:bCs/>
              </w:rPr>
              <w:t>The goals of this project consist of:</w:t>
            </w:r>
          </w:p>
          <w:p w14:paraId="68510EB2" w14:textId="099FB180" w:rsidR="00064123" w:rsidRPr="003E2C47" w:rsidRDefault="00064123" w:rsidP="003E2C47">
            <w:pPr>
              <w:pStyle w:val="ListParagraph"/>
              <w:numPr>
                <w:ilvl w:val="1"/>
                <w:numId w:val="9"/>
              </w:numPr>
              <w:ind w:left="702"/>
              <w:rPr>
                <w:rFonts w:cstheme="minorHAnsi"/>
              </w:rPr>
            </w:pPr>
            <w:r w:rsidRPr="003E2C47">
              <w:rPr>
                <w:rFonts w:cstheme="minorHAnsi"/>
              </w:rPr>
              <w:t>Thorough investigation on the CIF buildings’ envelopes’ thermal properties, indoor and outdoor environments, weather conditions’ variation over a year, and the geothermal parameters.</w:t>
            </w:r>
          </w:p>
          <w:p w14:paraId="3C15C0B2" w14:textId="19F8079B" w:rsidR="00064123" w:rsidRPr="003E2C47" w:rsidRDefault="00064123" w:rsidP="003E2C47">
            <w:pPr>
              <w:pStyle w:val="ListParagraph"/>
              <w:numPr>
                <w:ilvl w:val="1"/>
                <w:numId w:val="9"/>
              </w:numPr>
              <w:ind w:left="702"/>
              <w:rPr>
                <w:rFonts w:cstheme="minorHAnsi"/>
              </w:rPr>
            </w:pPr>
            <w:r w:rsidRPr="003E2C47">
              <w:rPr>
                <w:rFonts w:cstheme="minorHAnsi"/>
              </w:rPr>
              <w:t>Construct two models for designing the traditional HVAC system and the renewable geothermal HVAC system, based on input building information, ground loop heat exchanger geometries and climate conditions.</w:t>
            </w:r>
          </w:p>
          <w:p w14:paraId="1A5AA5B0" w14:textId="7E277D2F" w:rsidR="006E1144" w:rsidRPr="003E2C47" w:rsidRDefault="006E1144" w:rsidP="003E2C47">
            <w:pPr>
              <w:pStyle w:val="ListParagraph"/>
              <w:numPr>
                <w:ilvl w:val="1"/>
                <w:numId w:val="9"/>
              </w:numPr>
              <w:ind w:left="702"/>
              <w:rPr>
                <w:rFonts w:cstheme="minorHAnsi"/>
              </w:rPr>
            </w:pPr>
            <w:r w:rsidRPr="003E2C47">
              <w:rPr>
                <w:rFonts w:cstheme="minorHAnsi"/>
              </w:rPr>
              <w:t>Develop an open-source, hands-on-easy tool software to quantitively show the real-time energy transfer and energy savings of the CIF project.</w:t>
            </w:r>
            <w:r w:rsidR="00241CB9" w:rsidRPr="003E2C47">
              <w:rPr>
                <w:rFonts w:cstheme="minorHAnsi"/>
              </w:rPr>
              <w:t xml:space="preserve"> </w:t>
            </w:r>
            <w:r w:rsidR="00D37EEE" w:rsidRPr="003E2C47">
              <w:rPr>
                <w:rFonts w:cstheme="minorHAnsi"/>
              </w:rPr>
              <w:t xml:space="preserve">Convert the CIF geothermal project to a living-lab for educational purpose. </w:t>
            </w:r>
            <w:r w:rsidR="00241CB9" w:rsidRPr="003E2C47">
              <w:rPr>
                <w:rFonts w:cstheme="minorHAnsi"/>
              </w:rPr>
              <w:t>Bring more visible information to the sight of public to arise their awareness of importance of renewable energy</w:t>
            </w:r>
            <w:r w:rsidR="00727B9B" w:rsidRPr="003E2C47">
              <w:rPr>
                <w:rFonts w:cstheme="minorHAnsi"/>
              </w:rPr>
              <w:t xml:space="preserve"> on campus</w:t>
            </w:r>
            <w:r w:rsidR="00241CB9" w:rsidRPr="003E2C47">
              <w:rPr>
                <w:rFonts w:cstheme="minorHAnsi"/>
              </w:rPr>
              <w:t>.</w:t>
            </w:r>
          </w:p>
          <w:p w14:paraId="49A12825" w14:textId="77777777" w:rsidR="00033978" w:rsidRPr="00033978" w:rsidRDefault="00033978" w:rsidP="00033978">
            <w:pPr>
              <w:rPr>
                <w:rFonts w:cstheme="minorHAnsi"/>
                <w:b/>
                <w:bCs/>
              </w:rPr>
            </w:pPr>
          </w:p>
          <w:p w14:paraId="468DF333" w14:textId="77777777" w:rsidR="00033978" w:rsidRPr="00033978" w:rsidRDefault="00033978" w:rsidP="00033978">
            <w:pPr>
              <w:rPr>
                <w:rFonts w:cstheme="minorHAnsi"/>
                <w:b/>
                <w:bCs/>
              </w:rPr>
            </w:pPr>
            <w:r w:rsidRPr="00033978">
              <w:rPr>
                <w:rFonts w:cstheme="minorHAnsi"/>
                <w:b/>
                <w:bCs/>
              </w:rPr>
              <w:t>The deliverables include:</w:t>
            </w:r>
          </w:p>
          <w:p w14:paraId="4EB7CA9C" w14:textId="030F6212" w:rsidR="00033978" w:rsidRPr="006B4FA8" w:rsidRDefault="006E1144" w:rsidP="003E2C47">
            <w:pPr>
              <w:pStyle w:val="ListParagraph"/>
              <w:numPr>
                <w:ilvl w:val="1"/>
                <w:numId w:val="9"/>
              </w:numPr>
              <w:ind w:left="702"/>
              <w:rPr>
                <w:rFonts w:cstheme="minorHAnsi"/>
              </w:rPr>
            </w:pPr>
            <w:r w:rsidRPr="006B4FA8">
              <w:rPr>
                <w:rFonts w:cstheme="minorHAnsi"/>
              </w:rPr>
              <w:t xml:space="preserve">A software open to public to show the real-time </w:t>
            </w:r>
            <w:r w:rsidR="005040E8">
              <w:rPr>
                <w:rFonts w:cstheme="minorHAnsi"/>
              </w:rPr>
              <w:t>savings on energy consumptions</w:t>
            </w:r>
            <w:r w:rsidRPr="006B4FA8">
              <w:rPr>
                <w:rFonts w:cstheme="minorHAnsi"/>
              </w:rPr>
              <w:t xml:space="preserve"> </w:t>
            </w:r>
            <w:r w:rsidR="005040E8">
              <w:rPr>
                <w:rFonts w:cstheme="minorHAnsi"/>
              </w:rPr>
              <w:t>by using</w:t>
            </w:r>
            <w:r w:rsidRPr="006B4FA8">
              <w:rPr>
                <w:rFonts w:cstheme="minorHAnsi"/>
              </w:rPr>
              <w:t xml:space="preserve"> CIF geothermal heat exchanger.</w:t>
            </w:r>
            <w:r w:rsidR="00033978" w:rsidRPr="006B4FA8">
              <w:rPr>
                <w:rFonts w:cstheme="minorHAnsi"/>
              </w:rPr>
              <w:t xml:space="preserve"> </w:t>
            </w:r>
          </w:p>
          <w:p w14:paraId="777D2C0C" w14:textId="166BAB55" w:rsidR="006E1144" w:rsidRDefault="00D37EEE" w:rsidP="003E2C47">
            <w:pPr>
              <w:pStyle w:val="ListParagraph"/>
              <w:numPr>
                <w:ilvl w:val="1"/>
                <w:numId w:val="9"/>
              </w:numPr>
              <w:ind w:left="702"/>
              <w:rPr>
                <w:rFonts w:cstheme="minorHAnsi"/>
              </w:rPr>
            </w:pPr>
            <w:r>
              <w:rPr>
                <w:rFonts w:cstheme="minorHAnsi"/>
              </w:rPr>
              <w:t>A smart screen to display the animation and real values related with energy savings.</w:t>
            </w:r>
          </w:p>
          <w:p w14:paraId="14C71F8E" w14:textId="0D77EDCD" w:rsidR="00D37EEE" w:rsidRPr="00D37EEE" w:rsidRDefault="00D37EEE" w:rsidP="003E2C47">
            <w:pPr>
              <w:pStyle w:val="ListParagraph"/>
              <w:numPr>
                <w:ilvl w:val="1"/>
                <w:numId w:val="9"/>
              </w:numPr>
              <w:ind w:left="702"/>
              <w:rPr>
                <w:rFonts w:cstheme="minorHAnsi"/>
              </w:rPr>
            </w:pPr>
            <w:r>
              <w:rPr>
                <w:rFonts w:cstheme="minorHAnsi"/>
              </w:rPr>
              <w:t>A report which lists the parameters and explain the models.</w:t>
            </w: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lastRenderedPageBreak/>
              <w:t xml:space="preserve">In 200 words or less, how does your project increase environmental stewardship at UIUC? If applicable, what is the carbon, water, waste, and/or energy savings? Does your project relate to the </w:t>
            </w:r>
            <w:proofErr w:type="spellStart"/>
            <w:r>
              <w:t>iCAP</w:t>
            </w:r>
            <w:proofErr w:type="spellEnd"/>
            <w:r>
              <w:t>? Bullet points welcome.</w:t>
            </w:r>
          </w:p>
        </w:tc>
      </w:tr>
      <w:tr w:rsidR="0097327F" w14:paraId="5A715EB5" w14:textId="77777777" w:rsidTr="0097327F">
        <w:tc>
          <w:tcPr>
            <w:tcW w:w="10790" w:type="dxa"/>
          </w:tcPr>
          <w:p w14:paraId="56CD4792" w14:textId="45C7BFE8" w:rsidR="009D7616" w:rsidRPr="00CD0B7F" w:rsidRDefault="009D7616" w:rsidP="00CD0B7F">
            <w:pPr>
              <w:pStyle w:val="ListParagraph"/>
              <w:numPr>
                <w:ilvl w:val="1"/>
                <w:numId w:val="9"/>
              </w:numPr>
              <w:ind w:left="522"/>
              <w:rPr>
                <w:rFonts w:cstheme="minorHAnsi"/>
              </w:rPr>
            </w:pPr>
            <w:r w:rsidRPr="00CD0B7F">
              <w:rPr>
                <w:rFonts w:cstheme="minorHAnsi"/>
              </w:rPr>
              <w:t xml:space="preserve">Geothermal energy has a large potential in alternating the fossil fuels and electricity in traditional space heating, due to its clean, quietness, high efficiency and long-term economics. The implementation of geothermal heating systems can largely reduce the university’s electricity consumption. This project will arise public’s awareness of the importance of utilizing renewable energy applications by specifically quantitively showing the values of energy savings and emission reductions from the CIF geothermal project. </w:t>
            </w:r>
          </w:p>
          <w:p w14:paraId="0FD5ADBD" w14:textId="6E3CCEB2" w:rsidR="009D7616" w:rsidRPr="00CD0B7F" w:rsidRDefault="003C2C63" w:rsidP="00CD0B7F">
            <w:pPr>
              <w:pStyle w:val="ListParagraph"/>
              <w:numPr>
                <w:ilvl w:val="1"/>
                <w:numId w:val="9"/>
              </w:numPr>
              <w:ind w:left="522"/>
              <w:rPr>
                <w:rFonts w:cstheme="minorHAnsi"/>
              </w:rPr>
            </w:pPr>
            <w:r w:rsidRPr="00CD0B7F">
              <w:rPr>
                <w:rFonts w:cstheme="minorHAnsi"/>
              </w:rPr>
              <w:t>Based on the product of this project, students can have a chance to design their own geothermal project according to their preferred conditions. This will greatly improve students’ interests in geothermal and renewable energy applications.</w:t>
            </w:r>
          </w:p>
          <w:p w14:paraId="17E58022" w14:textId="55F27BA8" w:rsidR="004E04A1" w:rsidRPr="00CD0B7F" w:rsidRDefault="00E2103C" w:rsidP="00CD0B7F">
            <w:pPr>
              <w:pStyle w:val="ListParagraph"/>
              <w:numPr>
                <w:ilvl w:val="0"/>
                <w:numId w:val="13"/>
              </w:numPr>
              <w:ind w:left="522"/>
              <w:rPr>
                <w:rFonts w:cstheme="minorHAnsi"/>
              </w:rPr>
            </w:pPr>
            <w:r w:rsidRPr="00CD0B7F">
              <w:rPr>
                <w:rFonts w:cstheme="minorHAnsi"/>
              </w:rPr>
              <w:t>This project is closely related with</w:t>
            </w:r>
            <w:r w:rsidR="004E04A1" w:rsidRPr="00CD0B7F">
              <w:rPr>
                <w:rFonts w:cstheme="minorHAnsi"/>
              </w:rPr>
              <w:t xml:space="preserve"> the strategic framework</w:t>
            </w:r>
            <w:r w:rsidRPr="00CD0B7F">
              <w:rPr>
                <w:rFonts w:cstheme="minorHAnsi"/>
              </w:rPr>
              <w:t xml:space="preserve"> </w:t>
            </w:r>
            <w:r w:rsidR="004E04A1" w:rsidRPr="00CD0B7F">
              <w:rPr>
                <w:rFonts w:cstheme="minorHAnsi"/>
              </w:rPr>
              <w:t xml:space="preserve">of </w:t>
            </w:r>
            <w:proofErr w:type="spellStart"/>
            <w:r w:rsidRPr="00CD0B7F">
              <w:rPr>
                <w:rFonts w:cstheme="minorHAnsi"/>
              </w:rPr>
              <w:t>iCAP</w:t>
            </w:r>
            <w:proofErr w:type="spellEnd"/>
            <w:r w:rsidRPr="00CD0B7F">
              <w:rPr>
                <w:rFonts w:cstheme="minorHAnsi"/>
              </w:rPr>
              <w:t>, because the utilization of shallow geothermal energy will reduce the emissions and carbon footprint, thus having a large positive impact on preventing the rapid climate change.</w:t>
            </w:r>
            <w:r w:rsidR="004E04A1" w:rsidRPr="00CD0B7F">
              <w:rPr>
                <w:rFonts w:cstheme="minorHAnsi"/>
              </w:rPr>
              <w:t xml:space="preserve"> </w:t>
            </w:r>
            <w:r w:rsidR="00125632" w:rsidRPr="00CD0B7F">
              <w:rPr>
                <w:rFonts w:cstheme="minorHAnsi"/>
              </w:rPr>
              <w:t xml:space="preserve">It will help strengthen the leadership of UIUC in renewable energy applications and the </w:t>
            </w:r>
            <w:proofErr w:type="spellStart"/>
            <w:r w:rsidR="00125632" w:rsidRPr="00CD0B7F">
              <w:rPr>
                <w:rFonts w:cstheme="minorHAnsi"/>
              </w:rPr>
              <w:t>iCAP</w:t>
            </w:r>
            <w:proofErr w:type="spellEnd"/>
            <w:r w:rsidR="00125632" w:rsidRPr="00CD0B7F">
              <w:rPr>
                <w:rFonts w:cstheme="minorHAnsi"/>
              </w:rPr>
              <w:t xml:space="preserve"> committee.</w:t>
            </w:r>
            <w:r w:rsidR="003C2C63" w:rsidRPr="00CD0B7F">
              <w:rPr>
                <w:rFonts w:cstheme="minorHAnsi"/>
              </w:rPr>
              <w:t xml:space="preserve"> Given the analysis based on this project, the shallow geothermal energy can be utilized much more efficiently on campus. This will enormously aid in the leadership of UIUC in the aspect of geothermal applications over the country.</w:t>
            </w:r>
          </w:p>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73113F05" w14:textId="47E3C252" w:rsidR="00A51E91" w:rsidRPr="00CD0B7F" w:rsidRDefault="00A51E91" w:rsidP="00CD0B7F">
            <w:pPr>
              <w:pStyle w:val="ListParagraph"/>
              <w:numPr>
                <w:ilvl w:val="1"/>
                <w:numId w:val="9"/>
              </w:numPr>
              <w:ind w:left="522"/>
              <w:rPr>
                <w:rFonts w:cstheme="minorHAnsi"/>
              </w:rPr>
            </w:pPr>
            <w:r w:rsidRPr="00CD0B7F">
              <w:rPr>
                <w:rFonts w:cstheme="minorHAnsi"/>
              </w:rPr>
              <w:t xml:space="preserve">The proposed project can be incorporated as part of the curriculum so that students can play a role in the project. Professor Xinlei Wang teaches two courses TSM 438 – Renewable Energy Applications and ABE 436 – Renewable Energy Systems which are both closely related with the utilizations of geothermal energy. This provides a great opportunity to involve students into </w:t>
            </w:r>
            <w:r w:rsidR="00813CB7" w:rsidRPr="00CD0B7F">
              <w:rPr>
                <w:rFonts w:cstheme="minorHAnsi"/>
              </w:rPr>
              <w:t>geothermal space heating/cooling design.</w:t>
            </w:r>
          </w:p>
          <w:p w14:paraId="7D3689A9" w14:textId="2389C77D" w:rsidR="009C7583" w:rsidRPr="00CD0B7F" w:rsidRDefault="00A51E91" w:rsidP="00CD0B7F">
            <w:pPr>
              <w:pStyle w:val="ListParagraph"/>
              <w:numPr>
                <w:ilvl w:val="1"/>
                <w:numId w:val="9"/>
              </w:numPr>
              <w:ind w:left="522"/>
              <w:rPr>
                <w:rFonts w:cstheme="minorHAnsi"/>
              </w:rPr>
            </w:pPr>
            <w:r w:rsidRPr="00CD0B7F">
              <w:rPr>
                <w:rFonts w:cstheme="minorHAnsi"/>
              </w:rPr>
              <w:t xml:space="preserve">Undergraduate/graduate students will also be hired in the experimental measurements, which involves gathering data regarding the </w:t>
            </w:r>
            <w:r w:rsidR="003C2C63" w:rsidRPr="00CD0B7F">
              <w:rPr>
                <w:rFonts w:cstheme="minorHAnsi"/>
              </w:rPr>
              <w:t>indoor and outdoor temperature variation. The CIF building can serve as a living lab for fur</w:t>
            </w:r>
            <w:bookmarkStart w:id="0" w:name="_GoBack"/>
            <w:bookmarkEnd w:id="0"/>
            <w:r w:rsidR="003C2C63" w:rsidRPr="00CD0B7F">
              <w:rPr>
                <w:rFonts w:cstheme="minorHAnsi"/>
              </w:rPr>
              <w:t>ther educational purposes.</w:t>
            </w:r>
          </w:p>
          <w:p w14:paraId="30ED2A68" w14:textId="10EC5E6E" w:rsidR="00CD0B7F" w:rsidRPr="00CD0B7F" w:rsidRDefault="00297461" w:rsidP="00CD0B7F">
            <w:pPr>
              <w:pStyle w:val="ListParagraph"/>
              <w:numPr>
                <w:ilvl w:val="1"/>
                <w:numId w:val="9"/>
              </w:numPr>
              <w:ind w:left="522"/>
              <w:rPr>
                <w:rFonts w:cstheme="minorHAnsi"/>
              </w:rPr>
            </w:pPr>
            <w:r w:rsidRPr="00CD0B7F">
              <w:rPr>
                <w:sz w:val="23"/>
                <w:szCs w:val="23"/>
              </w:rPr>
              <w:t xml:space="preserve">The results of this project will be presented in the seminar and other events on our campus to increase </w:t>
            </w:r>
            <w:r w:rsidR="00CD0B7F" w:rsidRPr="00CD0B7F">
              <w:rPr>
                <w:sz w:val="23"/>
                <w:szCs w:val="23"/>
              </w:rPr>
              <w:t>students’</w:t>
            </w:r>
            <w:r w:rsidRPr="00CD0B7F">
              <w:rPr>
                <w:sz w:val="23"/>
                <w:szCs w:val="23"/>
              </w:rPr>
              <w:t xml:space="preserve"> awareness on energy savings.</w:t>
            </w:r>
          </w:p>
          <w:p w14:paraId="4169ED4B" w14:textId="459F83A7" w:rsidR="00B91727" w:rsidRPr="00CD0B7F" w:rsidRDefault="008169C9" w:rsidP="00CD0B7F">
            <w:pPr>
              <w:pStyle w:val="ListParagraph"/>
              <w:numPr>
                <w:ilvl w:val="0"/>
                <w:numId w:val="12"/>
              </w:numPr>
              <w:ind w:left="522"/>
              <w:rPr>
                <w:rFonts w:cstheme="minorHAnsi"/>
              </w:rPr>
            </w:pPr>
            <w:r w:rsidRPr="00CD0B7F">
              <w:rPr>
                <w:rFonts w:cstheme="minorHAnsi"/>
              </w:rPr>
              <w:t>The project will enable student</w:t>
            </w:r>
            <w:r w:rsidR="00E635B5" w:rsidRPr="00CD0B7F">
              <w:rPr>
                <w:rFonts w:cstheme="minorHAnsi"/>
              </w:rPr>
              <w:t>s</w:t>
            </w:r>
            <w:r w:rsidRPr="00CD0B7F">
              <w:rPr>
                <w:rFonts w:cstheme="minorHAnsi"/>
              </w:rPr>
              <w:t xml:space="preserve"> to deep</w:t>
            </w:r>
            <w:r w:rsidR="00B91727" w:rsidRPr="00CD0B7F">
              <w:rPr>
                <w:rFonts w:cstheme="minorHAnsi"/>
              </w:rPr>
              <w:t>ly</w:t>
            </w:r>
            <w:r w:rsidRPr="00CD0B7F">
              <w:rPr>
                <w:rFonts w:cstheme="minorHAnsi"/>
              </w:rPr>
              <w:t xml:space="preserve"> understand the characteristics and utilization of geothermal energy in </w:t>
            </w:r>
            <w:r w:rsidR="00B91727" w:rsidRPr="00CD0B7F">
              <w:rPr>
                <w:rFonts w:cstheme="minorHAnsi"/>
              </w:rPr>
              <w:t xml:space="preserve">sustainable </w:t>
            </w:r>
            <w:r w:rsidRPr="00CD0B7F">
              <w:rPr>
                <w:rFonts w:cstheme="minorHAnsi"/>
              </w:rPr>
              <w:t>ways of space heating and cooling.</w:t>
            </w:r>
            <w:r w:rsidR="00A51E91" w:rsidRPr="00CD0B7F">
              <w:rPr>
                <w:rFonts w:cstheme="minorHAnsi"/>
              </w:rPr>
              <w:t xml:space="preserve"> By accessing to the open-source software</w:t>
            </w:r>
            <w:r w:rsidR="003C2C63" w:rsidRPr="00CD0B7F">
              <w:rPr>
                <w:rFonts w:cstheme="minorHAnsi"/>
              </w:rPr>
              <w:t xml:space="preserve"> toolbox</w:t>
            </w:r>
            <w:r w:rsidR="00A51E91" w:rsidRPr="00CD0B7F">
              <w:rPr>
                <w:rFonts w:cstheme="minorHAnsi"/>
              </w:rPr>
              <w:t>, students can more clearly understand the energy-saving</w:t>
            </w:r>
            <w:r w:rsidR="00FA457A" w:rsidRPr="00CD0B7F">
              <w:rPr>
                <w:rFonts w:cstheme="minorHAnsi"/>
              </w:rPr>
              <w:t>s</w:t>
            </w:r>
            <w:r w:rsidR="00A51E91" w:rsidRPr="00CD0B7F">
              <w:rPr>
                <w:rFonts w:cstheme="minorHAnsi"/>
              </w:rPr>
              <w:t xml:space="preserve"> and emission reductions from the geothermal applications. This will enhance the students’ awareness on the importance of geothermal energy and stimulate further interests in this area.</w:t>
            </w:r>
          </w:p>
        </w:tc>
      </w:tr>
    </w:tbl>
    <w:p w14:paraId="59318C90" w14:textId="77777777" w:rsidR="0097327F" w:rsidRDefault="0097327F" w:rsidP="00E4055F"/>
    <w:p w14:paraId="23A636F3" w14:textId="4B52F660" w:rsidR="00D10E51" w:rsidRDefault="00D10E51" w:rsidP="00E4055F"/>
    <w:p w14:paraId="1178138C" w14:textId="46929BB4" w:rsidR="000D00AC" w:rsidRDefault="000D00AC" w:rsidP="00E4055F"/>
    <w:p w14:paraId="016C2AED" w14:textId="2DB7741B" w:rsidR="000D00AC" w:rsidRDefault="000D00AC" w:rsidP="00E4055F"/>
    <w:sectPr w:rsidR="000D00AC" w:rsidSect="00103511">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E3C8" w14:textId="77777777" w:rsidR="004821F6" w:rsidRDefault="004821F6" w:rsidP="00E4055F">
      <w:r>
        <w:separator/>
      </w:r>
    </w:p>
  </w:endnote>
  <w:endnote w:type="continuationSeparator" w:id="0">
    <w:p w14:paraId="15E8A892" w14:textId="77777777" w:rsidR="004821F6" w:rsidRDefault="004821F6"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0C00" w14:textId="77777777" w:rsidR="004821F6" w:rsidRDefault="004821F6" w:rsidP="00E4055F">
      <w:r>
        <w:separator/>
      </w:r>
    </w:p>
  </w:footnote>
  <w:footnote w:type="continuationSeparator" w:id="0">
    <w:p w14:paraId="39EBB03A" w14:textId="77777777" w:rsidR="004821F6" w:rsidRDefault="004821F6"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0512462"/>
      <w:docPartObj>
        <w:docPartGallery w:val="Page Numbers (Top of Page)"/>
        <w:docPartUnique/>
      </w:docPartObj>
    </w:sdtPr>
    <w:sdtEndPr>
      <w:rPr>
        <w:rStyle w:val="PageNumber"/>
      </w:rPr>
    </w:sdtEnd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5519726"/>
      <w:docPartObj>
        <w:docPartGallery w:val="Page Numbers (Top of Page)"/>
        <w:docPartUnique/>
      </w:docPartObj>
    </w:sdtPr>
    <w:sdtEndPr>
      <w:rPr>
        <w:rStyle w:val="PageNumber"/>
      </w:rPr>
    </w:sdtEndPr>
    <w:sdtContent>
      <w:p w14:paraId="4B8FD37D" w14:textId="6DECC50E"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sidR="003E2C47">
          <w:rPr>
            <w:rStyle w:val="PageNumber"/>
            <w:noProof/>
          </w:rPr>
          <w:t>4</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lang w:eastAsia="zh-CN"/>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A417B"/>
    <w:multiLevelType w:val="hybridMultilevel"/>
    <w:tmpl w:val="B1D4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63A8B"/>
    <w:multiLevelType w:val="hybridMultilevel"/>
    <w:tmpl w:val="4A82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F09DF"/>
    <w:multiLevelType w:val="multilevel"/>
    <w:tmpl w:val="0F44077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EastAsia" w:hAnsi="Calibri"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72CB7"/>
    <w:multiLevelType w:val="hybridMultilevel"/>
    <w:tmpl w:val="56F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2"/>
  </w:num>
  <w:num w:numId="5">
    <w:abstractNumId w:val="8"/>
  </w:num>
  <w:num w:numId="6">
    <w:abstractNumId w:val="0"/>
  </w:num>
  <w:num w:numId="7">
    <w:abstractNumId w:val="3"/>
  </w:num>
  <w:num w:numId="8">
    <w:abstractNumId w:val="1"/>
  </w:num>
  <w:num w:numId="9">
    <w:abstractNumId w:val="9"/>
  </w:num>
  <w:num w:numId="10">
    <w:abstractNumId w:val="5"/>
  </w:num>
  <w:num w:numId="11">
    <w:abstractNumId w:val="7"/>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105EA"/>
    <w:rsid w:val="00017771"/>
    <w:rsid w:val="00033978"/>
    <w:rsid w:val="000431DC"/>
    <w:rsid w:val="00050D3A"/>
    <w:rsid w:val="00064123"/>
    <w:rsid w:val="0007523A"/>
    <w:rsid w:val="00076630"/>
    <w:rsid w:val="00090A75"/>
    <w:rsid w:val="0009712D"/>
    <w:rsid w:val="000A1965"/>
    <w:rsid w:val="000C4084"/>
    <w:rsid w:val="000D00AC"/>
    <w:rsid w:val="000D32DD"/>
    <w:rsid w:val="00103511"/>
    <w:rsid w:val="001120DE"/>
    <w:rsid w:val="00125632"/>
    <w:rsid w:val="00165823"/>
    <w:rsid w:val="00176539"/>
    <w:rsid w:val="001B11FC"/>
    <w:rsid w:val="001C2726"/>
    <w:rsid w:val="001C57AC"/>
    <w:rsid w:val="001E2073"/>
    <w:rsid w:val="001E46D3"/>
    <w:rsid w:val="001E609A"/>
    <w:rsid w:val="001F2DFA"/>
    <w:rsid w:val="001F3573"/>
    <w:rsid w:val="001F4EEF"/>
    <w:rsid w:val="00206726"/>
    <w:rsid w:val="00217FF2"/>
    <w:rsid w:val="00220254"/>
    <w:rsid w:val="002257B9"/>
    <w:rsid w:val="0023519A"/>
    <w:rsid w:val="00241CB9"/>
    <w:rsid w:val="002525FF"/>
    <w:rsid w:val="00297461"/>
    <w:rsid w:val="002A4D1F"/>
    <w:rsid w:val="002E34FE"/>
    <w:rsid w:val="002E5AB5"/>
    <w:rsid w:val="00302938"/>
    <w:rsid w:val="00303F3D"/>
    <w:rsid w:val="003048F5"/>
    <w:rsid w:val="00322B8D"/>
    <w:rsid w:val="003272BB"/>
    <w:rsid w:val="00333742"/>
    <w:rsid w:val="0035568D"/>
    <w:rsid w:val="003617DD"/>
    <w:rsid w:val="00372C37"/>
    <w:rsid w:val="00373E8F"/>
    <w:rsid w:val="003809D2"/>
    <w:rsid w:val="003A654D"/>
    <w:rsid w:val="003C2C63"/>
    <w:rsid w:val="003C6A58"/>
    <w:rsid w:val="003E2C47"/>
    <w:rsid w:val="004216C9"/>
    <w:rsid w:val="0042552D"/>
    <w:rsid w:val="00430F5F"/>
    <w:rsid w:val="00441002"/>
    <w:rsid w:val="004821F6"/>
    <w:rsid w:val="004C2C93"/>
    <w:rsid w:val="004C5B27"/>
    <w:rsid w:val="004E04A1"/>
    <w:rsid w:val="004F419A"/>
    <w:rsid w:val="005040E8"/>
    <w:rsid w:val="0050710E"/>
    <w:rsid w:val="00515339"/>
    <w:rsid w:val="00545274"/>
    <w:rsid w:val="00556980"/>
    <w:rsid w:val="00587CDA"/>
    <w:rsid w:val="005A3952"/>
    <w:rsid w:val="005B1A51"/>
    <w:rsid w:val="005B2BD5"/>
    <w:rsid w:val="005C2B0E"/>
    <w:rsid w:val="005F75EE"/>
    <w:rsid w:val="00612058"/>
    <w:rsid w:val="0062389D"/>
    <w:rsid w:val="006239F0"/>
    <w:rsid w:val="00624207"/>
    <w:rsid w:val="006318B6"/>
    <w:rsid w:val="0065087D"/>
    <w:rsid w:val="0067098D"/>
    <w:rsid w:val="00674803"/>
    <w:rsid w:val="006775F8"/>
    <w:rsid w:val="006837AD"/>
    <w:rsid w:val="00684706"/>
    <w:rsid w:val="006A1062"/>
    <w:rsid w:val="006B4FA8"/>
    <w:rsid w:val="006B60D6"/>
    <w:rsid w:val="006C1CC3"/>
    <w:rsid w:val="006D6AEB"/>
    <w:rsid w:val="006E1144"/>
    <w:rsid w:val="00706CDD"/>
    <w:rsid w:val="00713840"/>
    <w:rsid w:val="00727B9B"/>
    <w:rsid w:val="007363C9"/>
    <w:rsid w:val="007764F6"/>
    <w:rsid w:val="007A7412"/>
    <w:rsid w:val="00802750"/>
    <w:rsid w:val="0081189B"/>
    <w:rsid w:val="00813CB7"/>
    <w:rsid w:val="008169C9"/>
    <w:rsid w:val="00816DC7"/>
    <w:rsid w:val="00822CB8"/>
    <w:rsid w:val="00832836"/>
    <w:rsid w:val="00840CF0"/>
    <w:rsid w:val="00842815"/>
    <w:rsid w:val="00877909"/>
    <w:rsid w:val="008864F2"/>
    <w:rsid w:val="00886559"/>
    <w:rsid w:val="00893858"/>
    <w:rsid w:val="008A2C56"/>
    <w:rsid w:val="008B2189"/>
    <w:rsid w:val="008B5371"/>
    <w:rsid w:val="008B62F0"/>
    <w:rsid w:val="008C06A7"/>
    <w:rsid w:val="008C1D47"/>
    <w:rsid w:val="008D3EDE"/>
    <w:rsid w:val="008F1F6B"/>
    <w:rsid w:val="008F7BF7"/>
    <w:rsid w:val="00907C55"/>
    <w:rsid w:val="0092033F"/>
    <w:rsid w:val="00942A86"/>
    <w:rsid w:val="009574D9"/>
    <w:rsid w:val="00966FF3"/>
    <w:rsid w:val="0097327F"/>
    <w:rsid w:val="0098050B"/>
    <w:rsid w:val="00984126"/>
    <w:rsid w:val="0098585F"/>
    <w:rsid w:val="009A5376"/>
    <w:rsid w:val="009C5B04"/>
    <w:rsid w:val="009C7583"/>
    <w:rsid w:val="009D7616"/>
    <w:rsid w:val="00A337E4"/>
    <w:rsid w:val="00A33E6F"/>
    <w:rsid w:val="00A51E91"/>
    <w:rsid w:val="00A75038"/>
    <w:rsid w:val="00A76556"/>
    <w:rsid w:val="00A80422"/>
    <w:rsid w:val="00A9045D"/>
    <w:rsid w:val="00AB443C"/>
    <w:rsid w:val="00AF130D"/>
    <w:rsid w:val="00AF780B"/>
    <w:rsid w:val="00B10879"/>
    <w:rsid w:val="00B35775"/>
    <w:rsid w:val="00B44C2E"/>
    <w:rsid w:val="00B64894"/>
    <w:rsid w:val="00B6699A"/>
    <w:rsid w:val="00B80DE2"/>
    <w:rsid w:val="00B8662B"/>
    <w:rsid w:val="00B90B01"/>
    <w:rsid w:val="00B91727"/>
    <w:rsid w:val="00BC6D82"/>
    <w:rsid w:val="00BD3242"/>
    <w:rsid w:val="00BE2914"/>
    <w:rsid w:val="00BF4766"/>
    <w:rsid w:val="00C00975"/>
    <w:rsid w:val="00C211EB"/>
    <w:rsid w:val="00C3542A"/>
    <w:rsid w:val="00C52C38"/>
    <w:rsid w:val="00CD0B7F"/>
    <w:rsid w:val="00D037B1"/>
    <w:rsid w:val="00D07B61"/>
    <w:rsid w:val="00D10E51"/>
    <w:rsid w:val="00D3796C"/>
    <w:rsid w:val="00D37EEE"/>
    <w:rsid w:val="00D56B3B"/>
    <w:rsid w:val="00D57DC2"/>
    <w:rsid w:val="00D94599"/>
    <w:rsid w:val="00DB1646"/>
    <w:rsid w:val="00DB2ED2"/>
    <w:rsid w:val="00E163DF"/>
    <w:rsid w:val="00E2103C"/>
    <w:rsid w:val="00E4055F"/>
    <w:rsid w:val="00E54D9C"/>
    <w:rsid w:val="00E56BDE"/>
    <w:rsid w:val="00E635B5"/>
    <w:rsid w:val="00EB52EA"/>
    <w:rsid w:val="00EB5BD6"/>
    <w:rsid w:val="00F0500B"/>
    <w:rsid w:val="00F15017"/>
    <w:rsid w:val="00F31B9C"/>
    <w:rsid w:val="00F40D66"/>
    <w:rsid w:val="00F41DCA"/>
    <w:rsid w:val="00F517B3"/>
    <w:rsid w:val="00F57601"/>
    <w:rsid w:val="00F81EA2"/>
    <w:rsid w:val="00F87BF0"/>
    <w:rsid w:val="00FA457A"/>
    <w:rsid w:val="00FC14A1"/>
    <w:rsid w:val="00FC296A"/>
    <w:rsid w:val="00FD20B2"/>
    <w:rsid w:val="00FE25A4"/>
    <w:rsid w:val="00FE5145"/>
    <w:rsid w:val="00FF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1">
    <w:name w:val="Unresolved Mention1"/>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 w:type="paragraph" w:customStyle="1" w:styleId="Default">
    <w:name w:val="Default"/>
    <w:rsid w:val="00303F3D"/>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864975273">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john0724cn@gmail.com</cp:lastModifiedBy>
  <cp:revision>3</cp:revision>
  <cp:lastPrinted>2018-11-05T21:03:00Z</cp:lastPrinted>
  <dcterms:created xsi:type="dcterms:W3CDTF">2020-10-05T20:49:00Z</dcterms:created>
  <dcterms:modified xsi:type="dcterms:W3CDTF">2020-10-05T23:56:00Z</dcterms:modified>
</cp:coreProperties>
</file>