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B4C8" w14:textId="63E3FD99" w:rsidR="00D1010D" w:rsidRPr="00067A69" w:rsidRDefault="54EB22C2" w:rsidP="54EB22C2">
      <w:pPr>
        <w:rPr>
          <w:rFonts w:eastAsiaTheme="minorEastAsia" w:cstheme="minorHAnsi"/>
        </w:rPr>
      </w:pPr>
      <w:r w:rsidRPr="00067A69">
        <w:rPr>
          <w:rFonts w:eastAsiaTheme="minorEastAsia" w:cstheme="minorHAnsi"/>
        </w:rPr>
        <w:t>Transportation SWATeam Meeting</w:t>
      </w:r>
    </w:p>
    <w:p w14:paraId="3C84C973" w14:textId="5E4D078C" w:rsidR="004C0257" w:rsidRPr="00067A69" w:rsidRDefault="2C373B25" w:rsidP="54EB22C2">
      <w:pPr>
        <w:rPr>
          <w:rFonts w:eastAsiaTheme="minorEastAsia" w:cstheme="minorHAnsi"/>
        </w:rPr>
      </w:pPr>
      <w:r w:rsidRPr="00067A69">
        <w:rPr>
          <w:rFonts w:eastAsiaTheme="minorEastAsia" w:cstheme="minorHAnsi"/>
        </w:rPr>
        <w:t>Date: 2/24/21</w:t>
      </w:r>
    </w:p>
    <w:p w14:paraId="00D4E5C6" w14:textId="516D5615" w:rsidR="004C0257" w:rsidRPr="00067A69" w:rsidRDefault="54EB22C2" w:rsidP="54EB22C2">
      <w:pPr>
        <w:rPr>
          <w:rFonts w:eastAsiaTheme="minorEastAsia" w:cstheme="minorHAnsi"/>
        </w:rPr>
      </w:pPr>
      <w:r w:rsidRPr="00067A69">
        <w:rPr>
          <w:rFonts w:eastAsiaTheme="minorEastAsia" w:cstheme="minorHAnsi"/>
        </w:rPr>
        <w:t>Time: 10-11AM</w:t>
      </w:r>
    </w:p>
    <w:p w14:paraId="59D8B011" w14:textId="2E7D7F7B" w:rsidR="004C0257" w:rsidRPr="00067A69" w:rsidRDefault="54EB22C2" w:rsidP="54EB22C2">
      <w:pPr>
        <w:rPr>
          <w:rFonts w:eastAsiaTheme="minorEastAsia" w:cstheme="minorHAnsi"/>
        </w:rPr>
      </w:pPr>
      <w:r w:rsidRPr="00067A69">
        <w:rPr>
          <w:rFonts w:eastAsiaTheme="minorEastAsia" w:cstheme="minorHAnsi"/>
        </w:rPr>
        <w:t>Attendees:</w:t>
      </w:r>
      <w:r w:rsidR="00A52DFE" w:rsidRPr="00067A69">
        <w:rPr>
          <w:rFonts w:eastAsiaTheme="minorEastAsia" w:cstheme="minorHAnsi"/>
        </w:rPr>
        <w:t xml:space="preserve"> </w:t>
      </w:r>
      <w:r w:rsidR="00067A69" w:rsidRPr="00067A69">
        <w:rPr>
          <w:rFonts w:eastAsiaTheme="minorEastAsia" w:cstheme="minorHAnsi"/>
        </w:rPr>
        <w:t xml:space="preserve">Ravikumar </w:t>
      </w:r>
      <w:proofErr w:type="spellStart"/>
      <w:r w:rsidR="00067A69" w:rsidRPr="00067A69">
        <w:rPr>
          <w:rFonts w:eastAsiaTheme="minorEastAsia" w:cstheme="minorHAnsi"/>
        </w:rPr>
        <w:t>Dhaduk</w:t>
      </w:r>
      <w:proofErr w:type="spellEnd"/>
      <w:r w:rsidR="00067A69" w:rsidRPr="00067A69">
        <w:rPr>
          <w:rFonts w:eastAsiaTheme="minorEastAsia" w:cstheme="minorHAnsi"/>
        </w:rPr>
        <w:t xml:space="preserve"> (student non-voting), Meredith Moore (iSEE), Lindsay Braun (Faculty &amp; Co-chair), </w:t>
      </w:r>
      <w:proofErr w:type="spellStart"/>
      <w:r w:rsidR="00067A69" w:rsidRPr="00067A69">
        <w:rPr>
          <w:rFonts w:eastAsiaTheme="minorEastAsia" w:cstheme="minorHAnsi"/>
        </w:rPr>
        <w:t>Eleftheria</w:t>
      </w:r>
      <w:proofErr w:type="spellEnd"/>
      <w:r w:rsidR="00067A69" w:rsidRPr="00067A69">
        <w:rPr>
          <w:rFonts w:eastAsiaTheme="minorEastAsia" w:cstheme="minorHAnsi"/>
        </w:rPr>
        <w:t xml:space="preserve"> </w:t>
      </w:r>
      <w:proofErr w:type="spellStart"/>
      <w:r w:rsidR="00067A69" w:rsidRPr="00067A69">
        <w:rPr>
          <w:rFonts w:eastAsiaTheme="minorEastAsia" w:cstheme="minorHAnsi"/>
        </w:rPr>
        <w:t>Kontou</w:t>
      </w:r>
      <w:proofErr w:type="spellEnd"/>
      <w:r w:rsidR="00067A69" w:rsidRPr="00067A69">
        <w:rPr>
          <w:rFonts w:eastAsiaTheme="minorEastAsia" w:cstheme="minorHAnsi"/>
        </w:rPr>
        <w:t xml:space="preserve"> (Faculty &amp; Co-chair), Sarthak Prasad (staff), Michele Guerra (staff), Paul Slezak (staff)</w:t>
      </w:r>
    </w:p>
    <w:p w14:paraId="4925E624" w14:textId="77829F6F" w:rsidR="54EB22C2" w:rsidRPr="00067A69" w:rsidRDefault="54EB22C2" w:rsidP="54EB22C2">
      <w:pPr>
        <w:rPr>
          <w:rFonts w:eastAsiaTheme="minorEastAsia" w:cstheme="minorHAnsi"/>
        </w:rPr>
      </w:pPr>
    </w:p>
    <w:p w14:paraId="3967F196" w14:textId="20BD1FF4" w:rsidR="0002764E" w:rsidRPr="00067A69" w:rsidRDefault="2C373B25" w:rsidP="54EB22C2">
      <w:pPr>
        <w:rPr>
          <w:rFonts w:eastAsiaTheme="minorEastAsia" w:cstheme="minorHAnsi"/>
        </w:rPr>
      </w:pPr>
      <w:r w:rsidRPr="00067A69">
        <w:rPr>
          <w:rFonts w:eastAsiaTheme="minorEastAsia" w:cstheme="minorHAnsi"/>
        </w:rPr>
        <w:t>Agenda</w:t>
      </w:r>
    </w:p>
    <w:p w14:paraId="738B6C6A" w14:textId="1F2879F5" w:rsidR="2C373B25" w:rsidRPr="00067A69" w:rsidRDefault="2C373B25" w:rsidP="2C373B25">
      <w:pPr>
        <w:rPr>
          <w:rFonts w:eastAsia="Arial" w:cstheme="minorHAnsi"/>
          <w:color w:val="222222"/>
        </w:rPr>
      </w:pPr>
      <w:r w:rsidRPr="00067A69">
        <w:rPr>
          <w:rFonts w:eastAsia="Arial" w:cstheme="minorHAnsi"/>
          <w:color w:val="222222"/>
        </w:rPr>
        <w:t>10-10:30AM</w:t>
      </w:r>
    </w:p>
    <w:p w14:paraId="5AECCCAB" w14:textId="0E12CA7A" w:rsidR="3D50FC20" w:rsidRPr="00067A69" w:rsidRDefault="3D50FC20" w:rsidP="3D50FC20">
      <w:pPr>
        <w:pStyle w:val="ListParagraph"/>
        <w:numPr>
          <w:ilvl w:val="0"/>
          <w:numId w:val="1"/>
        </w:numPr>
        <w:rPr>
          <w:rFonts w:eastAsiaTheme="minorEastAsia" w:cstheme="minorHAnsi"/>
          <w:b/>
          <w:bCs/>
          <w:color w:val="222222"/>
        </w:rPr>
      </w:pPr>
      <w:r w:rsidRPr="00067A69">
        <w:rPr>
          <w:rFonts w:eastAsia="Arial" w:cstheme="minorHAnsi"/>
          <w:b/>
          <w:bCs/>
          <w:color w:val="222222"/>
        </w:rPr>
        <w:t>Paul Slezak:</w:t>
      </w:r>
      <w:r w:rsidRPr="00067A69">
        <w:rPr>
          <w:rFonts w:eastAsia="Arial" w:cstheme="minorHAnsi"/>
          <w:color w:val="222222"/>
        </w:rPr>
        <w:t xml:space="preserve"> Initialization of EV Task Force (3.3)</w:t>
      </w:r>
    </w:p>
    <w:p w14:paraId="01EE52C9" w14:textId="6F61C089" w:rsidR="00A52DFE" w:rsidRPr="00067A69" w:rsidRDefault="00A52DFE" w:rsidP="00A52DFE">
      <w:pPr>
        <w:pStyle w:val="ListParagraph"/>
        <w:numPr>
          <w:ilvl w:val="1"/>
          <w:numId w:val="1"/>
        </w:numPr>
        <w:rPr>
          <w:rFonts w:eastAsiaTheme="minorEastAsia" w:cstheme="minorHAnsi"/>
          <w:color w:val="222222"/>
        </w:rPr>
      </w:pPr>
      <w:r w:rsidRPr="00067A69">
        <w:rPr>
          <w:rFonts w:eastAsia="Arial" w:cstheme="minorHAnsi"/>
          <w:color w:val="222222"/>
        </w:rPr>
        <w:t>Parking will initialize the task force likely SP22</w:t>
      </w:r>
      <w:r w:rsidR="00067A69">
        <w:rPr>
          <w:rFonts w:eastAsia="Arial" w:cstheme="minorHAnsi"/>
          <w:color w:val="222222"/>
        </w:rPr>
        <w:t>.</w:t>
      </w:r>
    </w:p>
    <w:p w14:paraId="2DD92652" w14:textId="74C03A96" w:rsidR="00A52DFE" w:rsidRPr="00067A69" w:rsidRDefault="00A52DFE" w:rsidP="00A52DFE">
      <w:pPr>
        <w:pStyle w:val="ListParagraph"/>
        <w:numPr>
          <w:ilvl w:val="1"/>
          <w:numId w:val="1"/>
        </w:numPr>
        <w:rPr>
          <w:rFonts w:eastAsiaTheme="minorEastAsia" w:cstheme="minorHAnsi"/>
          <w:color w:val="222222"/>
        </w:rPr>
      </w:pPr>
      <w:r w:rsidRPr="00067A69">
        <w:rPr>
          <w:rFonts w:eastAsia="Arial" w:cstheme="minorHAnsi"/>
          <w:color w:val="222222"/>
        </w:rPr>
        <w:t>Next step: Send the list of recommended members</w:t>
      </w:r>
      <w:r w:rsidR="00067A69">
        <w:rPr>
          <w:rFonts w:eastAsia="Arial" w:cstheme="minorHAnsi"/>
          <w:color w:val="222222"/>
        </w:rPr>
        <w:t xml:space="preserve"> to </w:t>
      </w:r>
      <w:proofErr w:type="gramStart"/>
      <w:r w:rsidR="00067A69">
        <w:rPr>
          <w:rFonts w:eastAsia="Arial" w:cstheme="minorHAnsi"/>
          <w:color w:val="222222"/>
        </w:rPr>
        <w:t>Parking</w:t>
      </w:r>
      <w:proofErr w:type="gramEnd"/>
      <w:r w:rsidRPr="00067A69">
        <w:rPr>
          <w:rFonts w:eastAsia="Arial" w:cstheme="minorHAnsi"/>
          <w:color w:val="222222"/>
        </w:rPr>
        <w:t>.</w:t>
      </w:r>
    </w:p>
    <w:p w14:paraId="15E68600" w14:textId="6F882E57" w:rsidR="00067A69" w:rsidRPr="00067A69" w:rsidRDefault="00312675" w:rsidP="00067A69">
      <w:pPr>
        <w:pStyle w:val="ListParagraph"/>
        <w:numPr>
          <w:ilvl w:val="1"/>
          <w:numId w:val="1"/>
        </w:numPr>
        <w:rPr>
          <w:rFonts w:eastAsiaTheme="minorEastAsia" w:cstheme="minorHAnsi"/>
          <w:color w:val="222222"/>
        </w:rPr>
      </w:pPr>
      <w:r w:rsidRPr="00067A69">
        <w:rPr>
          <w:rFonts w:eastAsia="Arial" w:cstheme="minorHAnsi"/>
          <w:color w:val="222222"/>
        </w:rPr>
        <w:t>TDM, F&amp;S, and Parking are considering writing a Facilities Standard for EV charging stations.</w:t>
      </w:r>
    </w:p>
    <w:p w14:paraId="7E6E60F7" w14:textId="1B17FB8E" w:rsidR="3D50FC20" w:rsidRPr="00067A69" w:rsidRDefault="3D50FC20" w:rsidP="3D50FC20">
      <w:pPr>
        <w:pStyle w:val="ListParagraph"/>
        <w:numPr>
          <w:ilvl w:val="0"/>
          <w:numId w:val="1"/>
        </w:numPr>
        <w:rPr>
          <w:rFonts w:eastAsiaTheme="minorEastAsia" w:cstheme="minorHAnsi"/>
          <w:b/>
          <w:bCs/>
          <w:color w:val="222222"/>
        </w:rPr>
      </w:pPr>
      <w:r w:rsidRPr="00067A69">
        <w:rPr>
          <w:rFonts w:eastAsia="Arial" w:cstheme="minorHAnsi"/>
          <w:b/>
          <w:bCs/>
          <w:color w:val="222222"/>
        </w:rPr>
        <w:t xml:space="preserve">Team: </w:t>
      </w:r>
      <w:hyperlink r:id="rId5">
        <w:r w:rsidRPr="00067A69">
          <w:rPr>
            <w:rStyle w:val="Hyperlink"/>
            <w:rFonts w:eastAsia="Arial" w:cstheme="minorHAnsi"/>
            <w:b/>
            <w:bCs/>
          </w:rPr>
          <w:t>EV Task Force Member Suggestions</w:t>
        </w:r>
      </w:hyperlink>
      <w:r w:rsidRPr="00067A69">
        <w:rPr>
          <w:rFonts w:eastAsia="Arial" w:cstheme="minorHAnsi"/>
          <w:b/>
          <w:bCs/>
          <w:color w:val="222222"/>
        </w:rPr>
        <w:t xml:space="preserve"> (3.3)</w:t>
      </w:r>
    </w:p>
    <w:p w14:paraId="021A28A4" w14:textId="3C6029A1" w:rsidR="00312675" w:rsidRPr="00067A69" w:rsidRDefault="00312675" w:rsidP="00312675">
      <w:pPr>
        <w:pStyle w:val="ListParagraph"/>
        <w:numPr>
          <w:ilvl w:val="1"/>
          <w:numId w:val="1"/>
        </w:numPr>
        <w:rPr>
          <w:rFonts w:eastAsiaTheme="minorEastAsia" w:cstheme="minorHAnsi"/>
          <w:b/>
          <w:bCs/>
          <w:color w:val="222222"/>
        </w:rPr>
      </w:pPr>
      <w:r w:rsidRPr="00067A69">
        <w:rPr>
          <w:rFonts w:eastAsiaTheme="minorEastAsia" w:cstheme="minorHAnsi"/>
          <w:color w:val="222222"/>
        </w:rPr>
        <w:t>Continue advertising this opportunity to network.</w:t>
      </w:r>
    </w:p>
    <w:p w14:paraId="0EDAEEFF" w14:textId="0EC682DD" w:rsidR="00312675" w:rsidRPr="00067A69" w:rsidRDefault="2C373B25" w:rsidP="00312675">
      <w:pPr>
        <w:pStyle w:val="ListParagraph"/>
        <w:numPr>
          <w:ilvl w:val="0"/>
          <w:numId w:val="1"/>
        </w:numPr>
        <w:rPr>
          <w:rFonts w:eastAsiaTheme="minorEastAsia" w:cstheme="minorHAnsi"/>
          <w:b/>
          <w:bCs/>
          <w:color w:val="222222"/>
        </w:rPr>
      </w:pPr>
      <w:r w:rsidRPr="00067A69">
        <w:rPr>
          <w:rFonts w:eastAsia="Arial" w:cstheme="minorHAnsi"/>
          <w:b/>
          <w:bCs/>
          <w:color w:val="222222"/>
        </w:rPr>
        <w:t xml:space="preserve">Update: Ria </w:t>
      </w:r>
      <w:proofErr w:type="spellStart"/>
      <w:r w:rsidRPr="00067A69">
        <w:rPr>
          <w:rFonts w:eastAsia="Arial" w:cstheme="minorHAnsi"/>
          <w:b/>
          <w:bCs/>
          <w:color w:val="222222"/>
        </w:rPr>
        <w:t>Kontou</w:t>
      </w:r>
      <w:proofErr w:type="spellEnd"/>
      <w:r w:rsidRPr="00067A69">
        <w:rPr>
          <w:rFonts w:eastAsia="Arial" w:cstheme="minorHAnsi"/>
          <w:b/>
          <w:bCs/>
          <w:color w:val="222222"/>
        </w:rPr>
        <w:t xml:space="preserve"> &amp; Sarthak Prasad:</w:t>
      </w:r>
      <w:r w:rsidRPr="00067A69">
        <w:rPr>
          <w:rFonts w:eastAsia="Arial" w:cstheme="minorHAnsi"/>
          <w:color w:val="222222"/>
        </w:rPr>
        <w:t xml:space="preserve"> Fleet Vehicle Usage (3.1)</w:t>
      </w:r>
    </w:p>
    <w:p w14:paraId="1D8089CE" w14:textId="5A101DE2" w:rsidR="002329E9" w:rsidRDefault="002329E9" w:rsidP="00312675">
      <w:pPr>
        <w:pStyle w:val="ListParagraph"/>
        <w:numPr>
          <w:ilvl w:val="1"/>
          <w:numId w:val="1"/>
        </w:numPr>
        <w:rPr>
          <w:rFonts w:eastAsiaTheme="minorEastAsia" w:cstheme="minorHAnsi"/>
          <w:color w:val="222222"/>
        </w:rPr>
      </w:pPr>
      <w:r w:rsidRPr="002329E9">
        <w:rPr>
          <w:rFonts w:eastAsiaTheme="minorEastAsia" w:cstheme="minorHAnsi"/>
          <w:color w:val="222222"/>
        </w:rPr>
        <w:t>No update</w:t>
      </w:r>
    </w:p>
    <w:p w14:paraId="37575F5D" w14:textId="6D374389" w:rsidR="002329E9" w:rsidRPr="002329E9" w:rsidRDefault="002329E9" w:rsidP="002329E9">
      <w:pPr>
        <w:pStyle w:val="ListParagraph"/>
        <w:numPr>
          <w:ilvl w:val="2"/>
          <w:numId w:val="1"/>
        </w:numPr>
        <w:rPr>
          <w:rFonts w:eastAsiaTheme="minorEastAsia" w:cstheme="minorHAnsi"/>
          <w:color w:val="222222"/>
        </w:rPr>
      </w:pPr>
      <w:r>
        <w:rPr>
          <w:rFonts w:eastAsiaTheme="minorEastAsia" w:cstheme="minorHAnsi"/>
          <w:color w:val="222222"/>
        </w:rPr>
        <w:t>RK and SP will speak to Pete Varney about Fleet Replacement plans.</w:t>
      </w:r>
    </w:p>
    <w:p w14:paraId="05514727" w14:textId="40060542" w:rsidR="00312675" w:rsidRPr="00067A69" w:rsidRDefault="00312675" w:rsidP="00312675">
      <w:pPr>
        <w:pStyle w:val="ListParagraph"/>
        <w:numPr>
          <w:ilvl w:val="1"/>
          <w:numId w:val="1"/>
        </w:numPr>
        <w:rPr>
          <w:rFonts w:eastAsiaTheme="minorEastAsia" w:cstheme="minorHAnsi"/>
          <w:b/>
          <w:bCs/>
          <w:color w:val="222222"/>
        </w:rPr>
      </w:pPr>
      <w:r w:rsidRPr="00067A69">
        <w:rPr>
          <w:rFonts w:eastAsiaTheme="minorEastAsia" w:cstheme="minorHAnsi"/>
          <w:color w:val="222222"/>
        </w:rPr>
        <w:t>The replacement of fleet vehicles depends on the technolog</w:t>
      </w:r>
      <w:r w:rsidR="002329E9">
        <w:rPr>
          <w:rFonts w:eastAsiaTheme="minorEastAsia" w:cstheme="minorHAnsi"/>
          <w:color w:val="222222"/>
        </w:rPr>
        <w:t>y and vehicle</w:t>
      </w:r>
      <w:r w:rsidRPr="00067A69">
        <w:rPr>
          <w:rFonts w:eastAsiaTheme="minorEastAsia" w:cstheme="minorHAnsi"/>
          <w:color w:val="222222"/>
        </w:rPr>
        <w:t xml:space="preserve"> availab</w:t>
      </w:r>
      <w:r w:rsidR="002329E9">
        <w:rPr>
          <w:rFonts w:eastAsiaTheme="minorEastAsia" w:cstheme="minorHAnsi"/>
          <w:color w:val="222222"/>
        </w:rPr>
        <w:t>ility.</w:t>
      </w:r>
    </w:p>
    <w:p w14:paraId="503506C9" w14:textId="42FC2A3C" w:rsidR="00312675" w:rsidRPr="00067A69" w:rsidRDefault="00312675" w:rsidP="00312675">
      <w:pPr>
        <w:pStyle w:val="ListParagraph"/>
        <w:numPr>
          <w:ilvl w:val="2"/>
          <w:numId w:val="1"/>
        </w:numPr>
        <w:rPr>
          <w:rFonts w:eastAsiaTheme="minorEastAsia" w:cstheme="minorHAnsi"/>
          <w:b/>
          <w:bCs/>
          <w:color w:val="222222"/>
        </w:rPr>
      </w:pPr>
      <w:r w:rsidRPr="00067A69">
        <w:rPr>
          <w:rFonts w:eastAsiaTheme="minorEastAsia" w:cstheme="minorHAnsi"/>
          <w:color w:val="222222"/>
        </w:rPr>
        <w:t>Postal service used a new manufacturer for EV</w:t>
      </w:r>
      <w:r w:rsidR="002329E9">
        <w:rPr>
          <w:rFonts w:eastAsiaTheme="minorEastAsia" w:cstheme="minorHAnsi"/>
          <w:color w:val="222222"/>
        </w:rPr>
        <w:t xml:space="preserve">s </w:t>
      </w:r>
      <w:r w:rsidRPr="00067A69">
        <w:rPr>
          <w:rFonts w:eastAsiaTheme="minorEastAsia" w:cstheme="minorHAnsi"/>
          <w:color w:val="222222"/>
        </w:rPr>
        <w:t>to replace their fleet vehicles.</w:t>
      </w:r>
    </w:p>
    <w:p w14:paraId="6FA212E1" w14:textId="305893A9" w:rsidR="00312675" w:rsidRPr="00067A69" w:rsidRDefault="00312675" w:rsidP="00312675">
      <w:pPr>
        <w:pStyle w:val="ListParagraph"/>
        <w:numPr>
          <w:ilvl w:val="2"/>
          <w:numId w:val="1"/>
        </w:numPr>
        <w:rPr>
          <w:rFonts w:eastAsiaTheme="minorEastAsia" w:cstheme="minorHAnsi"/>
          <w:b/>
          <w:bCs/>
          <w:color w:val="222222"/>
        </w:rPr>
      </w:pPr>
      <w:r w:rsidRPr="00067A69">
        <w:rPr>
          <w:rFonts w:eastAsiaTheme="minorEastAsia" w:cstheme="minorHAnsi"/>
          <w:color w:val="222222"/>
        </w:rPr>
        <w:t xml:space="preserve">A large proportion of the fleet are ford trucks and vans, which are difficult to replace with </w:t>
      </w:r>
      <w:r w:rsidR="002329E9">
        <w:rPr>
          <w:rFonts w:eastAsiaTheme="minorEastAsia" w:cstheme="minorHAnsi"/>
          <w:color w:val="222222"/>
        </w:rPr>
        <w:t xml:space="preserve">fully </w:t>
      </w:r>
      <w:r w:rsidRPr="00067A69">
        <w:rPr>
          <w:rFonts w:eastAsiaTheme="minorEastAsia" w:cstheme="minorHAnsi"/>
          <w:color w:val="222222"/>
        </w:rPr>
        <w:t>EV.</w:t>
      </w:r>
    </w:p>
    <w:p w14:paraId="4D51FE54" w14:textId="017B8551" w:rsidR="00312675" w:rsidRPr="00067A69" w:rsidRDefault="00312675" w:rsidP="00312675">
      <w:pPr>
        <w:pStyle w:val="ListParagraph"/>
        <w:numPr>
          <w:ilvl w:val="1"/>
          <w:numId w:val="1"/>
        </w:numPr>
        <w:rPr>
          <w:rFonts w:eastAsiaTheme="minorEastAsia" w:cstheme="minorHAnsi"/>
          <w:b/>
          <w:bCs/>
          <w:color w:val="222222"/>
        </w:rPr>
      </w:pPr>
      <w:r w:rsidRPr="00067A69">
        <w:rPr>
          <w:rFonts w:eastAsiaTheme="minorEastAsia" w:cstheme="minorHAnsi"/>
          <w:color w:val="222222"/>
        </w:rPr>
        <w:t>Communication to manufacturers of need for heavy-use or large load vehicles may be helpful.</w:t>
      </w:r>
    </w:p>
    <w:p w14:paraId="7AB61D1C" w14:textId="7EC3D3F5" w:rsidR="00312675" w:rsidRPr="00067A69" w:rsidRDefault="00312675" w:rsidP="00312675">
      <w:pPr>
        <w:pStyle w:val="ListParagraph"/>
        <w:numPr>
          <w:ilvl w:val="2"/>
          <w:numId w:val="1"/>
        </w:numPr>
        <w:rPr>
          <w:rFonts w:eastAsiaTheme="minorEastAsia" w:cstheme="minorHAnsi"/>
          <w:b/>
          <w:bCs/>
          <w:color w:val="222222"/>
        </w:rPr>
      </w:pPr>
      <w:r w:rsidRPr="00067A69">
        <w:rPr>
          <w:rFonts w:eastAsiaTheme="minorEastAsia" w:cstheme="minorHAnsi"/>
          <w:color w:val="222222"/>
        </w:rPr>
        <w:t>Potential for a</w:t>
      </w:r>
      <w:r w:rsidR="002329E9">
        <w:rPr>
          <w:rFonts w:eastAsiaTheme="minorEastAsia" w:cstheme="minorHAnsi"/>
          <w:color w:val="222222"/>
        </w:rPr>
        <w:t xml:space="preserve"> company to</w:t>
      </w:r>
      <w:r w:rsidRPr="00067A69">
        <w:rPr>
          <w:rFonts w:eastAsiaTheme="minorEastAsia" w:cstheme="minorHAnsi"/>
          <w:color w:val="222222"/>
        </w:rPr>
        <w:t xml:space="preserve"> pilot </w:t>
      </w:r>
      <w:r w:rsidR="002329E9">
        <w:rPr>
          <w:rFonts w:eastAsiaTheme="minorEastAsia" w:cstheme="minorHAnsi"/>
          <w:color w:val="222222"/>
        </w:rPr>
        <w:t>larger EV with</w:t>
      </w:r>
      <w:r w:rsidRPr="00067A69">
        <w:rPr>
          <w:rFonts w:eastAsiaTheme="minorEastAsia" w:cstheme="minorHAnsi"/>
          <w:color w:val="222222"/>
        </w:rPr>
        <w:t xml:space="preserve"> UIUC</w:t>
      </w:r>
      <w:r w:rsidR="002329E9">
        <w:rPr>
          <w:rFonts w:eastAsiaTheme="minorEastAsia" w:cstheme="minorHAnsi"/>
          <w:color w:val="222222"/>
        </w:rPr>
        <w:t>’s fleet</w:t>
      </w:r>
      <w:r w:rsidRPr="00067A69">
        <w:rPr>
          <w:rFonts w:eastAsiaTheme="minorEastAsia" w:cstheme="minorHAnsi"/>
          <w:color w:val="222222"/>
        </w:rPr>
        <w:t>.</w:t>
      </w:r>
    </w:p>
    <w:p w14:paraId="06B547A2" w14:textId="4CD4811D" w:rsidR="00312675" w:rsidRPr="00067A69" w:rsidRDefault="00312675" w:rsidP="00312675">
      <w:pPr>
        <w:pStyle w:val="ListParagraph"/>
        <w:numPr>
          <w:ilvl w:val="2"/>
          <w:numId w:val="1"/>
        </w:numPr>
        <w:rPr>
          <w:rFonts w:eastAsiaTheme="minorEastAsia" w:cstheme="minorHAnsi"/>
          <w:b/>
          <w:bCs/>
          <w:color w:val="222222"/>
        </w:rPr>
      </w:pPr>
      <w:r w:rsidRPr="00067A69">
        <w:rPr>
          <w:rFonts w:eastAsiaTheme="minorEastAsia" w:cstheme="minorHAnsi"/>
          <w:color w:val="222222"/>
        </w:rPr>
        <w:t>Building a rapport with these manufacturers may allow for a quicker transition to EV and facilitate achievements of these fleet vehicle replacement plans.</w:t>
      </w:r>
    </w:p>
    <w:p w14:paraId="1C5A57D0" w14:textId="7DDDB7F9" w:rsidR="3D50FC20" w:rsidRPr="00067A69" w:rsidRDefault="2C373B25" w:rsidP="2C373B25">
      <w:pPr>
        <w:pStyle w:val="ListParagraph"/>
        <w:numPr>
          <w:ilvl w:val="0"/>
          <w:numId w:val="1"/>
        </w:numPr>
        <w:rPr>
          <w:rFonts w:eastAsiaTheme="minorEastAsia" w:cstheme="minorHAnsi"/>
          <w:b/>
          <w:bCs/>
          <w:color w:val="222222"/>
        </w:rPr>
      </w:pPr>
      <w:r w:rsidRPr="00067A69">
        <w:rPr>
          <w:rFonts w:eastAsia="Arial" w:cstheme="minorHAnsi"/>
          <w:b/>
          <w:bCs/>
          <w:color w:val="222222"/>
        </w:rPr>
        <w:t>Team: Air Travel Emissions (3.5)</w:t>
      </w:r>
    </w:p>
    <w:p w14:paraId="2E1F920C" w14:textId="2637BD4B" w:rsidR="00312675" w:rsidRPr="00067A69" w:rsidRDefault="00D65C0F" w:rsidP="00312675">
      <w:pPr>
        <w:pStyle w:val="ListParagraph"/>
        <w:numPr>
          <w:ilvl w:val="1"/>
          <w:numId w:val="1"/>
        </w:numPr>
        <w:rPr>
          <w:rFonts w:eastAsiaTheme="minorEastAsia" w:cstheme="minorHAnsi"/>
          <w:color w:val="222222"/>
        </w:rPr>
      </w:pPr>
      <w:r w:rsidRPr="00067A69">
        <w:rPr>
          <w:rFonts w:eastAsiaTheme="minorEastAsia" w:cstheme="minorHAnsi"/>
          <w:color w:val="222222"/>
        </w:rPr>
        <w:t>No comment.</w:t>
      </w:r>
    </w:p>
    <w:p w14:paraId="0E91946A" w14:textId="7E12B10F" w:rsidR="3D50FC20" w:rsidRPr="00067A69" w:rsidRDefault="3D50FC20" w:rsidP="3D50FC20">
      <w:pPr>
        <w:pStyle w:val="ListParagraph"/>
        <w:numPr>
          <w:ilvl w:val="0"/>
          <w:numId w:val="1"/>
        </w:numPr>
        <w:rPr>
          <w:rFonts w:eastAsiaTheme="minorEastAsia" w:cstheme="minorHAnsi"/>
          <w:color w:val="222222"/>
        </w:rPr>
      </w:pPr>
      <w:r w:rsidRPr="00067A69">
        <w:rPr>
          <w:rFonts w:eastAsia="Arial" w:cstheme="minorHAnsi"/>
          <w:color w:val="222222"/>
        </w:rPr>
        <w:t>Roundtable Discussion:</w:t>
      </w:r>
    </w:p>
    <w:p w14:paraId="3CA0886A" w14:textId="1B4DE077" w:rsidR="3D50FC20" w:rsidRPr="00067A69" w:rsidRDefault="3D50FC20" w:rsidP="3D50FC20">
      <w:pPr>
        <w:pStyle w:val="ListParagraph"/>
        <w:numPr>
          <w:ilvl w:val="1"/>
          <w:numId w:val="1"/>
        </w:numPr>
        <w:rPr>
          <w:rFonts w:eastAsiaTheme="minorEastAsia" w:cstheme="minorHAnsi"/>
          <w:color w:val="222222"/>
        </w:rPr>
      </w:pPr>
      <w:r w:rsidRPr="00067A69">
        <w:rPr>
          <w:rFonts w:eastAsia="Arial" w:cstheme="minorHAnsi"/>
          <w:color w:val="222222"/>
        </w:rPr>
        <w:t>3.2: Increase PCI Index to 65 by FY25</w:t>
      </w:r>
    </w:p>
    <w:p w14:paraId="0247AB9F" w14:textId="07422FD1" w:rsidR="002329E9" w:rsidRDefault="002329E9" w:rsidP="00D65C0F">
      <w:pPr>
        <w:pStyle w:val="ListParagraph"/>
        <w:numPr>
          <w:ilvl w:val="2"/>
          <w:numId w:val="1"/>
        </w:numPr>
        <w:rPr>
          <w:rFonts w:eastAsiaTheme="minorEastAsia" w:cstheme="minorHAnsi"/>
          <w:color w:val="222222"/>
        </w:rPr>
      </w:pPr>
      <w:r>
        <w:rPr>
          <w:rFonts w:eastAsiaTheme="minorEastAsia" w:cstheme="minorHAnsi"/>
          <w:color w:val="222222"/>
        </w:rPr>
        <w:t xml:space="preserve">PCI Test in 2020 </w:t>
      </w:r>
      <w:r w:rsidRPr="002329E9">
        <w:rPr>
          <w:rFonts w:eastAsiaTheme="minorEastAsia" w:cstheme="minorHAnsi"/>
          <w:color w:val="222222"/>
        </w:rPr>
        <w:sym w:font="Wingdings" w:char="F0E0"/>
      </w:r>
      <w:r>
        <w:rPr>
          <w:rFonts w:eastAsiaTheme="minorEastAsia" w:cstheme="minorHAnsi"/>
          <w:color w:val="222222"/>
        </w:rPr>
        <w:t xml:space="preserve"> 65</w:t>
      </w:r>
    </w:p>
    <w:p w14:paraId="113110C3" w14:textId="797C3530" w:rsidR="002A1C0E" w:rsidRDefault="002A1C0E" w:rsidP="002A1C0E">
      <w:pPr>
        <w:pStyle w:val="ListParagraph"/>
        <w:numPr>
          <w:ilvl w:val="3"/>
          <w:numId w:val="1"/>
        </w:numPr>
        <w:rPr>
          <w:rFonts w:eastAsiaTheme="minorEastAsia" w:cstheme="minorHAnsi"/>
          <w:color w:val="222222"/>
        </w:rPr>
      </w:pPr>
      <w:r>
        <w:rPr>
          <w:rFonts w:eastAsiaTheme="minorEastAsia" w:cstheme="minorHAnsi"/>
          <w:color w:val="222222"/>
        </w:rPr>
        <w:t>Certain lifespan expected; maintenance extends lifespan.</w:t>
      </w:r>
    </w:p>
    <w:p w14:paraId="2D11703E" w14:textId="51189428" w:rsidR="002A1C0E" w:rsidRDefault="002A1C0E" w:rsidP="002A1C0E">
      <w:pPr>
        <w:pStyle w:val="ListParagraph"/>
        <w:numPr>
          <w:ilvl w:val="3"/>
          <w:numId w:val="1"/>
        </w:numPr>
        <w:rPr>
          <w:rFonts w:eastAsiaTheme="minorEastAsia" w:cstheme="minorHAnsi"/>
          <w:color w:val="222222"/>
        </w:rPr>
      </w:pPr>
      <w:r>
        <w:rPr>
          <w:rFonts w:eastAsiaTheme="minorEastAsia" w:cstheme="minorHAnsi"/>
          <w:color w:val="222222"/>
        </w:rPr>
        <w:t>Once PCI decreases beyond 55, road maintenance increases drastically.</w:t>
      </w:r>
    </w:p>
    <w:p w14:paraId="36F896D4" w14:textId="18BC043D" w:rsidR="002A1C0E" w:rsidRDefault="002A1C0E" w:rsidP="002A1C0E">
      <w:pPr>
        <w:pStyle w:val="ListParagraph"/>
        <w:numPr>
          <w:ilvl w:val="4"/>
          <w:numId w:val="1"/>
        </w:numPr>
        <w:rPr>
          <w:rFonts w:eastAsiaTheme="minorEastAsia" w:cstheme="minorHAnsi"/>
          <w:color w:val="222222"/>
        </w:rPr>
      </w:pPr>
      <w:r>
        <w:rPr>
          <w:rFonts w:eastAsiaTheme="minorEastAsia" w:cstheme="minorHAnsi"/>
          <w:color w:val="222222"/>
        </w:rPr>
        <w:t>Aim is to keep PCI above 55.</w:t>
      </w:r>
    </w:p>
    <w:p w14:paraId="15A8ECAF" w14:textId="7B72E853" w:rsidR="00D65C0F" w:rsidRPr="00067A69" w:rsidRDefault="00D65C0F" w:rsidP="00D65C0F">
      <w:pPr>
        <w:pStyle w:val="ListParagraph"/>
        <w:numPr>
          <w:ilvl w:val="2"/>
          <w:numId w:val="1"/>
        </w:numPr>
        <w:rPr>
          <w:rFonts w:eastAsiaTheme="minorEastAsia" w:cstheme="minorHAnsi"/>
          <w:color w:val="222222"/>
        </w:rPr>
      </w:pPr>
      <w:r w:rsidRPr="00067A69">
        <w:rPr>
          <w:rFonts w:eastAsia="Arial" w:cstheme="minorHAnsi"/>
          <w:color w:val="222222"/>
        </w:rPr>
        <w:t>Goal to get all University roads to 70 by 2030.</w:t>
      </w:r>
    </w:p>
    <w:p w14:paraId="00A70B2F" w14:textId="3E8E4DF1" w:rsidR="00D65C0F" w:rsidRPr="002A1C0E" w:rsidRDefault="00D65C0F" w:rsidP="00D65C0F">
      <w:pPr>
        <w:pStyle w:val="ListParagraph"/>
        <w:numPr>
          <w:ilvl w:val="2"/>
          <w:numId w:val="1"/>
        </w:numPr>
        <w:rPr>
          <w:rFonts w:eastAsiaTheme="minorEastAsia" w:cstheme="minorHAnsi"/>
          <w:color w:val="222222"/>
        </w:rPr>
      </w:pPr>
      <w:r w:rsidRPr="00067A69">
        <w:rPr>
          <w:rFonts w:eastAsia="Arial" w:cstheme="minorHAnsi"/>
          <w:color w:val="222222"/>
        </w:rPr>
        <w:t xml:space="preserve">The PCI depends on the vehicles tracking on the </w:t>
      </w:r>
      <w:r w:rsidR="002329E9">
        <w:rPr>
          <w:rFonts w:eastAsia="Arial" w:cstheme="minorHAnsi"/>
          <w:color w:val="222222"/>
        </w:rPr>
        <w:t>roads</w:t>
      </w:r>
      <w:r w:rsidR="002A1C0E">
        <w:rPr>
          <w:rFonts w:eastAsia="Arial" w:cstheme="minorHAnsi"/>
          <w:color w:val="222222"/>
        </w:rPr>
        <w:t>, weathering, and traffic.</w:t>
      </w:r>
    </w:p>
    <w:p w14:paraId="28D0369B" w14:textId="3DE8B722" w:rsidR="002A1C0E" w:rsidRPr="002A1C0E" w:rsidRDefault="002A1C0E" w:rsidP="00D65C0F">
      <w:pPr>
        <w:pStyle w:val="ListParagraph"/>
        <w:numPr>
          <w:ilvl w:val="2"/>
          <w:numId w:val="1"/>
        </w:numPr>
        <w:rPr>
          <w:rFonts w:eastAsiaTheme="minorEastAsia" w:cstheme="minorHAnsi"/>
          <w:color w:val="222222"/>
        </w:rPr>
      </w:pPr>
      <w:r>
        <w:rPr>
          <w:rFonts w:eastAsia="Arial" w:cstheme="minorHAnsi"/>
          <w:color w:val="222222"/>
        </w:rPr>
        <w:lastRenderedPageBreak/>
        <w:t>This objective depends on the funding available, as these projects are high capital.</w:t>
      </w:r>
    </w:p>
    <w:p w14:paraId="4B82D52E" w14:textId="5E438A11" w:rsidR="3D50FC20" w:rsidRPr="00067A69" w:rsidRDefault="3D50FC20" w:rsidP="3D50FC20">
      <w:pPr>
        <w:pStyle w:val="ListParagraph"/>
        <w:numPr>
          <w:ilvl w:val="1"/>
          <w:numId w:val="1"/>
        </w:numPr>
        <w:rPr>
          <w:rFonts w:eastAsiaTheme="minorEastAsia" w:cstheme="minorHAnsi"/>
          <w:color w:val="222222"/>
        </w:rPr>
      </w:pPr>
      <w:r w:rsidRPr="00067A69">
        <w:rPr>
          <w:rFonts w:eastAsia="Arial" w:cstheme="minorHAnsi"/>
          <w:color w:val="222222"/>
        </w:rPr>
        <w:t>3.4: Reduce Driving on Campus and Staff SOV trips 10% by 2025.</w:t>
      </w:r>
    </w:p>
    <w:p w14:paraId="17546AD7" w14:textId="4365A8DC" w:rsidR="3D50FC20" w:rsidRPr="00067A69" w:rsidRDefault="2C373B25" w:rsidP="2C373B25">
      <w:pPr>
        <w:pStyle w:val="ListParagraph"/>
        <w:numPr>
          <w:ilvl w:val="1"/>
          <w:numId w:val="1"/>
        </w:numPr>
        <w:rPr>
          <w:rFonts w:eastAsiaTheme="minorEastAsia" w:cstheme="minorHAnsi"/>
          <w:color w:val="222222"/>
        </w:rPr>
      </w:pPr>
      <w:r w:rsidRPr="00067A69">
        <w:rPr>
          <w:rFonts w:eastAsia="Arial" w:cstheme="minorHAnsi"/>
          <w:color w:val="222222"/>
        </w:rPr>
        <w:t>3.4.2: Continue to Implement Bike Plan</w:t>
      </w:r>
    </w:p>
    <w:p w14:paraId="2E0BC5C2" w14:textId="082DDA57" w:rsidR="00D65C0F" w:rsidRPr="00067A69" w:rsidRDefault="00D65C0F" w:rsidP="00D65C0F">
      <w:pPr>
        <w:pStyle w:val="ListParagraph"/>
        <w:numPr>
          <w:ilvl w:val="2"/>
          <w:numId w:val="1"/>
        </w:numPr>
        <w:rPr>
          <w:rFonts w:eastAsiaTheme="minorEastAsia" w:cstheme="minorHAnsi"/>
          <w:color w:val="222222"/>
        </w:rPr>
      </w:pPr>
      <w:r w:rsidRPr="00067A69">
        <w:rPr>
          <w:rFonts w:eastAsia="Arial" w:cstheme="minorHAnsi"/>
          <w:color w:val="222222"/>
        </w:rPr>
        <w:t>No construction projects ATM.</w:t>
      </w:r>
    </w:p>
    <w:p w14:paraId="621E02EF" w14:textId="71C16A12" w:rsidR="00D65C0F" w:rsidRPr="00067A69" w:rsidRDefault="00D65C0F" w:rsidP="00D65C0F">
      <w:pPr>
        <w:pStyle w:val="ListParagraph"/>
        <w:numPr>
          <w:ilvl w:val="2"/>
          <w:numId w:val="1"/>
        </w:numPr>
        <w:rPr>
          <w:rFonts w:eastAsiaTheme="minorEastAsia" w:cstheme="minorHAnsi"/>
          <w:color w:val="222222"/>
        </w:rPr>
      </w:pPr>
      <w:r w:rsidRPr="00067A69">
        <w:rPr>
          <w:rFonts w:eastAsia="Arial" w:cstheme="minorHAnsi"/>
          <w:color w:val="222222"/>
        </w:rPr>
        <w:t>No need for support at this moment.</w:t>
      </w:r>
    </w:p>
    <w:p w14:paraId="7F568C53" w14:textId="6AE42C18" w:rsidR="00435580" w:rsidRPr="002A1C0E" w:rsidRDefault="2C373B25" w:rsidP="00435580">
      <w:pPr>
        <w:rPr>
          <w:rFonts w:eastAsia="Arial" w:cstheme="minorHAnsi"/>
          <w:color w:val="222222"/>
        </w:rPr>
      </w:pPr>
      <w:bookmarkStart w:id="0" w:name="_GoBack"/>
      <w:bookmarkEnd w:id="0"/>
      <w:r w:rsidRPr="00067A69">
        <w:rPr>
          <w:rFonts w:eastAsia="Arial" w:cstheme="minorHAnsi"/>
          <w:color w:val="222222"/>
        </w:rPr>
        <w:t xml:space="preserve">10:30-11AM </w:t>
      </w:r>
    </w:p>
    <w:p w14:paraId="0F4CA6EB" w14:textId="01694698" w:rsidR="00435580" w:rsidRPr="00067A69" w:rsidRDefault="2C373B25" w:rsidP="00435580">
      <w:pPr>
        <w:pStyle w:val="ListParagraph"/>
        <w:numPr>
          <w:ilvl w:val="0"/>
          <w:numId w:val="1"/>
        </w:numPr>
        <w:rPr>
          <w:rFonts w:cstheme="minorHAnsi"/>
          <w:color w:val="222222"/>
        </w:rPr>
      </w:pPr>
      <w:r w:rsidRPr="00067A69">
        <w:rPr>
          <w:rFonts w:eastAsia="Arial" w:cstheme="minorHAnsi"/>
          <w:color w:val="222222"/>
        </w:rPr>
        <w:t>Select Intern: Intern Solicitation Process (3.4, 3.4.1, 3.4.3</w:t>
      </w:r>
      <w:r w:rsidR="00435580" w:rsidRPr="00067A69">
        <w:rPr>
          <w:rFonts w:eastAsia="Arial" w:cstheme="minorHAnsi"/>
          <w:color w:val="222222"/>
        </w:rPr>
        <w:t>)</w:t>
      </w:r>
    </w:p>
    <w:p w14:paraId="3EC5E4CC" w14:textId="5EA8ECCB" w:rsidR="00435580" w:rsidRPr="00067A69" w:rsidRDefault="00067A69" w:rsidP="00435580">
      <w:pPr>
        <w:pStyle w:val="ListParagraph"/>
        <w:numPr>
          <w:ilvl w:val="1"/>
          <w:numId w:val="1"/>
        </w:numPr>
        <w:rPr>
          <w:rFonts w:cstheme="minorHAnsi"/>
          <w:color w:val="222222"/>
        </w:rPr>
      </w:pPr>
      <w:r w:rsidRPr="00067A69">
        <w:rPr>
          <w:rFonts w:eastAsia="Arial" w:cstheme="minorHAnsi"/>
          <w:color w:val="222222"/>
        </w:rPr>
        <w:t>Audrey Freeman</w:t>
      </w:r>
      <w:r w:rsidR="0089606B" w:rsidRPr="00067A69">
        <w:rPr>
          <w:rFonts w:eastAsia="Arial" w:cstheme="minorHAnsi"/>
          <w:color w:val="222222"/>
        </w:rPr>
        <w:t xml:space="preserve"> has been selected as the intern.</w:t>
      </w:r>
    </w:p>
    <w:p w14:paraId="6B8BFC52" w14:textId="07D19BA4" w:rsidR="00D65C0F" w:rsidRPr="00067A69" w:rsidRDefault="00D65C0F" w:rsidP="00067A69">
      <w:pPr>
        <w:rPr>
          <w:rFonts w:cstheme="minorHAnsi"/>
          <w:color w:val="222222"/>
        </w:rPr>
      </w:pPr>
      <w:r w:rsidRPr="00067A69">
        <w:rPr>
          <w:rFonts w:cstheme="minorHAnsi"/>
        </w:rPr>
        <w:br w:type="page"/>
      </w:r>
    </w:p>
    <w:tbl>
      <w:tblPr>
        <w:tblStyle w:val="TableGrid"/>
        <w:tblW w:w="11700" w:type="dxa"/>
        <w:tblInd w:w="-1176" w:type="dxa"/>
        <w:tblLayout w:type="fixed"/>
        <w:tblLook w:val="06A0" w:firstRow="1" w:lastRow="0" w:firstColumn="1" w:lastColumn="0" w:noHBand="1" w:noVBand="1"/>
      </w:tblPr>
      <w:tblGrid>
        <w:gridCol w:w="2340"/>
        <w:gridCol w:w="2340"/>
        <w:gridCol w:w="2340"/>
        <w:gridCol w:w="2340"/>
        <w:gridCol w:w="2340"/>
      </w:tblGrid>
      <w:tr w:rsidR="009763D9" w:rsidRPr="00067A69" w14:paraId="3A1F011E" w14:textId="77777777" w:rsidTr="2C373B25">
        <w:tc>
          <w:tcPr>
            <w:tcW w:w="2340" w:type="dxa"/>
          </w:tcPr>
          <w:p w14:paraId="3909D2C5" w14:textId="02F0D0EE"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lastRenderedPageBreak/>
              <w:t>Objective</w:t>
            </w:r>
          </w:p>
        </w:tc>
        <w:tc>
          <w:tcPr>
            <w:tcW w:w="2340" w:type="dxa"/>
          </w:tcPr>
          <w:p w14:paraId="1CCD654F" w14:textId="22D0885C"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Objective description</w:t>
            </w:r>
          </w:p>
        </w:tc>
        <w:tc>
          <w:tcPr>
            <w:tcW w:w="2340" w:type="dxa"/>
          </w:tcPr>
          <w:p w14:paraId="39C60337" w14:textId="6DB6E71E"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Potentially Interested Members</w:t>
            </w:r>
          </w:p>
        </w:tc>
        <w:tc>
          <w:tcPr>
            <w:tcW w:w="2340" w:type="dxa"/>
          </w:tcPr>
          <w:p w14:paraId="204D495C" w14:textId="4B2AC7CB"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Potential Recommendation Ideas</w:t>
            </w:r>
          </w:p>
        </w:tc>
        <w:tc>
          <w:tcPr>
            <w:tcW w:w="2340" w:type="dxa"/>
          </w:tcPr>
          <w:p w14:paraId="6C3EF7C6" w14:textId="12BA0F42"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Required tasks</w:t>
            </w:r>
          </w:p>
        </w:tc>
      </w:tr>
      <w:tr w:rsidR="009763D9" w:rsidRPr="00067A69" w14:paraId="074340E3" w14:textId="77777777" w:rsidTr="2C373B25">
        <w:tc>
          <w:tcPr>
            <w:tcW w:w="2340" w:type="dxa"/>
          </w:tcPr>
          <w:p w14:paraId="2E611C0F" w14:textId="021A52D6"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3.1</w:t>
            </w:r>
          </w:p>
        </w:tc>
        <w:tc>
          <w:tcPr>
            <w:tcW w:w="2340" w:type="dxa"/>
          </w:tcPr>
          <w:p w14:paraId="34407428" w14:textId="77F00D57" w:rsidR="009763D9" w:rsidRPr="00067A69" w:rsidRDefault="54EB22C2" w:rsidP="54EB22C2">
            <w:pPr>
              <w:pStyle w:val="ListParagraph"/>
              <w:ind w:left="0"/>
              <w:rPr>
                <w:rFonts w:eastAsiaTheme="minorEastAsia" w:cstheme="minorHAnsi"/>
              </w:rPr>
            </w:pPr>
            <w:r w:rsidRPr="00067A69">
              <w:rPr>
                <w:rFonts w:eastAsiaTheme="minorEastAsia" w:cstheme="minorHAnsi"/>
              </w:rPr>
              <w:t>80% Fleet Replacement Plans by FY24</w:t>
            </w:r>
          </w:p>
        </w:tc>
        <w:tc>
          <w:tcPr>
            <w:tcW w:w="2340" w:type="dxa"/>
          </w:tcPr>
          <w:p w14:paraId="2B39AEA5" w14:textId="0EB44179" w:rsidR="009763D9" w:rsidRPr="00067A69" w:rsidRDefault="54EB22C2" w:rsidP="54EB22C2">
            <w:pPr>
              <w:pStyle w:val="ListParagraph"/>
              <w:ind w:left="0"/>
              <w:rPr>
                <w:rFonts w:eastAsiaTheme="minorEastAsia" w:cstheme="minorHAnsi"/>
              </w:rPr>
            </w:pPr>
            <w:r w:rsidRPr="00067A69">
              <w:rPr>
                <w:rFonts w:eastAsiaTheme="minorEastAsia" w:cstheme="minorHAnsi"/>
              </w:rPr>
              <w:t>Lindsay Braun</w:t>
            </w:r>
          </w:p>
        </w:tc>
        <w:tc>
          <w:tcPr>
            <w:tcW w:w="2340" w:type="dxa"/>
          </w:tcPr>
          <w:p w14:paraId="6D87AADA" w14:textId="3C28519D" w:rsidR="009763D9" w:rsidRPr="00067A69" w:rsidRDefault="009763D9" w:rsidP="54EB22C2">
            <w:pPr>
              <w:pStyle w:val="ListParagraph"/>
              <w:ind w:left="0"/>
              <w:rPr>
                <w:rFonts w:eastAsiaTheme="minorEastAsia" w:cstheme="minorHAnsi"/>
              </w:rPr>
            </w:pPr>
          </w:p>
        </w:tc>
        <w:tc>
          <w:tcPr>
            <w:tcW w:w="2340" w:type="dxa"/>
          </w:tcPr>
          <w:p w14:paraId="4AEFCEC1" w14:textId="7BA0883C" w:rsidR="009763D9" w:rsidRPr="00067A69" w:rsidRDefault="009763D9" w:rsidP="54EB22C2">
            <w:pPr>
              <w:pStyle w:val="ListParagraph"/>
              <w:ind w:left="0"/>
              <w:rPr>
                <w:rFonts w:eastAsiaTheme="minorEastAsia" w:cstheme="minorHAnsi"/>
              </w:rPr>
            </w:pPr>
          </w:p>
        </w:tc>
      </w:tr>
      <w:tr w:rsidR="009763D9" w:rsidRPr="00067A69" w14:paraId="72585A02" w14:textId="77777777" w:rsidTr="2C373B25">
        <w:tc>
          <w:tcPr>
            <w:tcW w:w="2340" w:type="dxa"/>
          </w:tcPr>
          <w:p w14:paraId="7B318A54" w14:textId="1EFBD30E"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3.2</w:t>
            </w:r>
          </w:p>
        </w:tc>
        <w:tc>
          <w:tcPr>
            <w:tcW w:w="2340" w:type="dxa"/>
          </w:tcPr>
          <w:p w14:paraId="650EDC82" w14:textId="390DA356" w:rsidR="009763D9" w:rsidRPr="00067A69" w:rsidRDefault="54EB22C2" w:rsidP="54EB22C2">
            <w:pPr>
              <w:pStyle w:val="ListParagraph"/>
              <w:ind w:left="0"/>
              <w:rPr>
                <w:rFonts w:eastAsiaTheme="minorEastAsia" w:cstheme="minorHAnsi"/>
              </w:rPr>
            </w:pPr>
            <w:r w:rsidRPr="00067A69">
              <w:rPr>
                <w:rFonts w:eastAsiaTheme="minorEastAsia" w:cstheme="minorHAnsi"/>
              </w:rPr>
              <w:t>Increase PCI to 65 by FY25</w:t>
            </w:r>
          </w:p>
        </w:tc>
        <w:tc>
          <w:tcPr>
            <w:tcW w:w="2340" w:type="dxa"/>
          </w:tcPr>
          <w:p w14:paraId="2E47BB72" w14:textId="2C6FEFA3" w:rsidR="009763D9" w:rsidRPr="00067A69" w:rsidRDefault="3D50FC20" w:rsidP="54EB22C2">
            <w:pPr>
              <w:pStyle w:val="ListParagraph"/>
              <w:ind w:left="0"/>
              <w:rPr>
                <w:rFonts w:eastAsiaTheme="minorEastAsia" w:cstheme="minorHAnsi"/>
              </w:rPr>
            </w:pPr>
            <w:r w:rsidRPr="00067A69">
              <w:rPr>
                <w:rFonts w:eastAsiaTheme="minorEastAsia" w:cstheme="minorHAnsi"/>
              </w:rPr>
              <w:t>Sarthak Prasad, Stacey DeLorenzo</w:t>
            </w:r>
          </w:p>
        </w:tc>
        <w:tc>
          <w:tcPr>
            <w:tcW w:w="2340" w:type="dxa"/>
          </w:tcPr>
          <w:p w14:paraId="775FCE44" w14:textId="3C28519D" w:rsidR="009763D9" w:rsidRPr="00067A69" w:rsidRDefault="009763D9" w:rsidP="54EB22C2">
            <w:pPr>
              <w:pStyle w:val="ListParagraph"/>
              <w:ind w:left="0"/>
              <w:rPr>
                <w:rFonts w:eastAsiaTheme="minorEastAsia" w:cstheme="minorHAnsi"/>
              </w:rPr>
            </w:pPr>
          </w:p>
        </w:tc>
        <w:tc>
          <w:tcPr>
            <w:tcW w:w="2340" w:type="dxa"/>
          </w:tcPr>
          <w:p w14:paraId="47518123" w14:textId="09BF27C7" w:rsidR="009763D9" w:rsidRPr="00067A69" w:rsidRDefault="009763D9" w:rsidP="54EB22C2">
            <w:pPr>
              <w:pStyle w:val="ListParagraph"/>
              <w:ind w:left="0"/>
              <w:rPr>
                <w:rFonts w:eastAsiaTheme="minorEastAsia" w:cstheme="minorHAnsi"/>
              </w:rPr>
            </w:pPr>
          </w:p>
        </w:tc>
      </w:tr>
      <w:tr w:rsidR="009763D9" w:rsidRPr="00067A69" w14:paraId="1DA256D2" w14:textId="77777777" w:rsidTr="2C373B25">
        <w:tc>
          <w:tcPr>
            <w:tcW w:w="2340" w:type="dxa"/>
          </w:tcPr>
          <w:p w14:paraId="53EF4C16" w14:textId="74EA384D"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3.3</w:t>
            </w:r>
          </w:p>
        </w:tc>
        <w:tc>
          <w:tcPr>
            <w:tcW w:w="2340" w:type="dxa"/>
          </w:tcPr>
          <w:p w14:paraId="3CCFBDCE" w14:textId="0CCC62E3" w:rsidR="009763D9" w:rsidRPr="00067A69" w:rsidRDefault="54EB22C2" w:rsidP="54EB22C2">
            <w:pPr>
              <w:pStyle w:val="ListParagraph"/>
              <w:ind w:left="0"/>
              <w:rPr>
                <w:rFonts w:eastAsiaTheme="minorEastAsia" w:cstheme="minorHAnsi"/>
              </w:rPr>
            </w:pPr>
            <w:r w:rsidRPr="00067A69">
              <w:rPr>
                <w:rFonts w:eastAsiaTheme="minorEastAsia" w:cstheme="minorHAnsi"/>
              </w:rPr>
              <w:t>Parking Department EV Task Force</w:t>
            </w:r>
          </w:p>
        </w:tc>
        <w:tc>
          <w:tcPr>
            <w:tcW w:w="2340" w:type="dxa"/>
          </w:tcPr>
          <w:p w14:paraId="7A961EBC" w14:textId="062E6470" w:rsidR="009763D9" w:rsidRPr="00067A69" w:rsidRDefault="54EB22C2" w:rsidP="54EB22C2">
            <w:pPr>
              <w:pStyle w:val="ListParagraph"/>
              <w:ind w:left="0"/>
              <w:rPr>
                <w:rFonts w:eastAsiaTheme="minorEastAsia" w:cstheme="minorHAnsi"/>
              </w:rPr>
            </w:pPr>
            <w:proofErr w:type="spellStart"/>
            <w:r w:rsidRPr="00067A69">
              <w:rPr>
                <w:rFonts w:eastAsiaTheme="minorEastAsia" w:cstheme="minorHAnsi"/>
              </w:rPr>
              <w:t>Eleftheria</w:t>
            </w:r>
            <w:proofErr w:type="spellEnd"/>
            <w:r w:rsidRPr="00067A69">
              <w:rPr>
                <w:rFonts w:eastAsiaTheme="minorEastAsia" w:cstheme="minorHAnsi"/>
              </w:rPr>
              <w:t xml:space="preserve"> </w:t>
            </w:r>
            <w:proofErr w:type="spellStart"/>
            <w:r w:rsidRPr="00067A69">
              <w:rPr>
                <w:rFonts w:eastAsiaTheme="minorEastAsia" w:cstheme="minorHAnsi"/>
              </w:rPr>
              <w:t>Kontou</w:t>
            </w:r>
            <w:proofErr w:type="spellEnd"/>
            <w:r w:rsidRPr="00067A69">
              <w:rPr>
                <w:rFonts w:eastAsiaTheme="minorEastAsia" w:cstheme="minorHAnsi"/>
              </w:rPr>
              <w:t>, Paul Slezak</w:t>
            </w:r>
          </w:p>
        </w:tc>
        <w:tc>
          <w:tcPr>
            <w:tcW w:w="2340" w:type="dxa"/>
          </w:tcPr>
          <w:p w14:paraId="3BAABC26" w14:textId="3C28519D" w:rsidR="009763D9" w:rsidRPr="00067A69" w:rsidRDefault="009763D9" w:rsidP="54EB22C2">
            <w:pPr>
              <w:pStyle w:val="ListParagraph"/>
              <w:ind w:left="0"/>
              <w:rPr>
                <w:rFonts w:eastAsiaTheme="minorEastAsia" w:cstheme="minorHAnsi"/>
              </w:rPr>
            </w:pPr>
          </w:p>
        </w:tc>
        <w:tc>
          <w:tcPr>
            <w:tcW w:w="2340" w:type="dxa"/>
          </w:tcPr>
          <w:p w14:paraId="7D3E44C1" w14:textId="23699294" w:rsidR="009763D9" w:rsidRPr="00067A69" w:rsidRDefault="009763D9" w:rsidP="54EB22C2">
            <w:pPr>
              <w:pStyle w:val="ListParagraph"/>
              <w:ind w:left="0"/>
              <w:rPr>
                <w:rFonts w:eastAsiaTheme="minorEastAsia" w:cstheme="minorHAnsi"/>
              </w:rPr>
            </w:pPr>
          </w:p>
        </w:tc>
      </w:tr>
      <w:tr w:rsidR="009763D9" w:rsidRPr="00067A69" w14:paraId="004B8FE0" w14:textId="77777777" w:rsidTr="2C373B25">
        <w:tc>
          <w:tcPr>
            <w:tcW w:w="2340" w:type="dxa"/>
          </w:tcPr>
          <w:p w14:paraId="684E8353" w14:textId="334ED687"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3.4</w:t>
            </w:r>
          </w:p>
        </w:tc>
        <w:tc>
          <w:tcPr>
            <w:tcW w:w="2340" w:type="dxa"/>
          </w:tcPr>
          <w:p w14:paraId="19A0A8A4" w14:textId="002D1C7A" w:rsidR="009763D9" w:rsidRPr="00067A69" w:rsidRDefault="54EB22C2" w:rsidP="54EB22C2">
            <w:pPr>
              <w:pStyle w:val="ListParagraph"/>
              <w:ind w:left="0"/>
              <w:rPr>
                <w:rFonts w:eastAsiaTheme="minorEastAsia" w:cstheme="minorHAnsi"/>
              </w:rPr>
            </w:pPr>
            <w:r w:rsidRPr="00067A69">
              <w:rPr>
                <w:rFonts w:eastAsiaTheme="minorEastAsia" w:cstheme="minorHAnsi"/>
              </w:rPr>
              <w:t>Reduce driving on campus and staff SOV trips 10% by 2025.</w:t>
            </w:r>
          </w:p>
        </w:tc>
        <w:tc>
          <w:tcPr>
            <w:tcW w:w="2340" w:type="dxa"/>
          </w:tcPr>
          <w:p w14:paraId="78D77A56" w14:textId="28D32D8E" w:rsidR="009763D9" w:rsidRPr="00067A69" w:rsidRDefault="3D50FC20" w:rsidP="54EB22C2">
            <w:pPr>
              <w:pStyle w:val="ListParagraph"/>
              <w:ind w:left="0"/>
              <w:rPr>
                <w:rFonts w:eastAsiaTheme="minorEastAsia" w:cstheme="minorHAnsi"/>
              </w:rPr>
            </w:pPr>
            <w:r w:rsidRPr="00067A69">
              <w:rPr>
                <w:rFonts w:eastAsiaTheme="minorEastAsia" w:cstheme="minorHAnsi"/>
              </w:rPr>
              <w:t>Lindsay Braun, Sarthak Prasad</w:t>
            </w:r>
          </w:p>
        </w:tc>
        <w:tc>
          <w:tcPr>
            <w:tcW w:w="2340" w:type="dxa"/>
          </w:tcPr>
          <w:p w14:paraId="1E61C61E" w14:textId="3C28519D" w:rsidR="009763D9" w:rsidRPr="00067A69" w:rsidRDefault="009763D9" w:rsidP="54EB22C2">
            <w:pPr>
              <w:pStyle w:val="ListParagraph"/>
              <w:ind w:left="0"/>
              <w:rPr>
                <w:rFonts w:eastAsiaTheme="minorEastAsia" w:cstheme="minorHAnsi"/>
              </w:rPr>
            </w:pPr>
          </w:p>
        </w:tc>
        <w:tc>
          <w:tcPr>
            <w:tcW w:w="2340" w:type="dxa"/>
          </w:tcPr>
          <w:p w14:paraId="09CAA868" w14:textId="308F1041" w:rsidR="009763D9" w:rsidRPr="00067A69" w:rsidRDefault="009763D9" w:rsidP="54EB22C2">
            <w:pPr>
              <w:pStyle w:val="ListParagraph"/>
              <w:ind w:left="0"/>
              <w:rPr>
                <w:rFonts w:eastAsiaTheme="minorEastAsia" w:cstheme="minorHAnsi"/>
              </w:rPr>
            </w:pPr>
          </w:p>
        </w:tc>
      </w:tr>
      <w:tr w:rsidR="009763D9" w:rsidRPr="00067A69" w14:paraId="6B561AED" w14:textId="77777777" w:rsidTr="2C373B25">
        <w:tc>
          <w:tcPr>
            <w:tcW w:w="2340" w:type="dxa"/>
          </w:tcPr>
          <w:p w14:paraId="24A58984" w14:textId="6189F265"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3.4.1</w:t>
            </w:r>
          </w:p>
        </w:tc>
        <w:tc>
          <w:tcPr>
            <w:tcW w:w="2340" w:type="dxa"/>
          </w:tcPr>
          <w:p w14:paraId="15100996" w14:textId="3E8D3B30" w:rsidR="009763D9" w:rsidRPr="00067A69" w:rsidRDefault="54EB22C2" w:rsidP="54EB22C2">
            <w:pPr>
              <w:pStyle w:val="ListParagraph"/>
              <w:ind w:left="0"/>
              <w:rPr>
                <w:rFonts w:eastAsiaTheme="minorEastAsia" w:cstheme="minorHAnsi"/>
              </w:rPr>
            </w:pPr>
            <w:r w:rsidRPr="00067A69">
              <w:rPr>
                <w:rFonts w:eastAsiaTheme="minorEastAsia" w:cstheme="minorHAnsi"/>
              </w:rPr>
              <w:t>Develop a commuter program</w:t>
            </w:r>
          </w:p>
        </w:tc>
        <w:tc>
          <w:tcPr>
            <w:tcW w:w="2340" w:type="dxa"/>
          </w:tcPr>
          <w:p w14:paraId="6D4A4EAF" w14:textId="070C1639" w:rsidR="009763D9" w:rsidRPr="00067A69" w:rsidRDefault="2C373B25" w:rsidP="54EB22C2">
            <w:pPr>
              <w:pStyle w:val="ListParagraph"/>
              <w:ind w:left="0"/>
              <w:rPr>
                <w:rFonts w:eastAsiaTheme="minorEastAsia" w:cstheme="minorHAnsi"/>
              </w:rPr>
            </w:pPr>
            <w:r w:rsidRPr="00067A69">
              <w:rPr>
                <w:rFonts w:eastAsiaTheme="minorEastAsia" w:cstheme="minorHAnsi"/>
              </w:rPr>
              <w:t>Lindsay Braun, Sarthak Prasad, Intern</w:t>
            </w:r>
          </w:p>
        </w:tc>
        <w:tc>
          <w:tcPr>
            <w:tcW w:w="2340" w:type="dxa"/>
          </w:tcPr>
          <w:p w14:paraId="54A8A13A" w14:textId="3C28519D" w:rsidR="009763D9" w:rsidRPr="00067A69" w:rsidRDefault="009763D9" w:rsidP="54EB22C2">
            <w:pPr>
              <w:pStyle w:val="ListParagraph"/>
              <w:ind w:left="0"/>
              <w:rPr>
                <w:rFonts w:eastAsiaTheme="minorEastAsia" w:cstheme="minorHAnsi"/>
              </w:rPr>
            </w:pPr>
          </w:p>
        </w:tc>
        <w:tc>
          <w:tcPr>
            <w:tcW w:w="2340" w:type="dxa"/>
          </w:tcPr>
          <w:p w14:paraId="36AAD132" w14:textId="7C752DA8" w:rsidR="009763D9" w:rsidRPr="00067A69" w:rsidRDefault="009763D9" w:rsidP="54EB22C2">
            <w:pPr>
              <w:pStyle w:val="ListParagraph"/>
              <w:ind w:left="0"/>
              <w:rPr>
                <w:rFonts w:eastAsiaTheme="minorEastAsia" w:cstheme="minorHAnsi"/>
              </w:rPr>
            </w:pPr>
          </w:p>
        </w:tc>
      </w:tr>
      <w:tr w:rsidR="009763D9" w:rsidRPr="00067A69" w14:paraId="2509B39C" w14:textId="77777777" w:rsidTr="2C373B25">
        <w:tc>
          <w:tcPr>
            <w:tcW w:w="2340" w:type="dxa"/>
          </w:tcPr>
          <w:p w14:paraId="7AE1E586" w14:textId="79F63CFF"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3.4.2</w:t>
            </w:r>
          </w:p>
        </w:tc>
        <w:tc>
          <w:tcPr>
            <w:tcW w:w="2340" w:type="dxa"/>
          </w:tcPr>
          <w:p w14:paraId="48369681" w14:textId="17AC1078" w:rsidR="009763D9" w:rsidRPr="00067A69" w:rsidRDefault="54EB22C2" w:rsidP="54EB22C2">
            <w:pPr>
              <w:pStyle w:val="ListParagraph"/>
              <w:ind w:left="0"/>
              <w:rPr>
                <w:rFonts w:eastAsiaTheme="minorEastAsia" w:cstheme="minorHAnsi"/>
              </w:rPr>
            </w:pPr>
            <w:r w:rsidRPr="00067A69">
              <w:rPr>
                <w:rFonts w:eastAsiaTheme="minorEastAsia" w:cstheme="minorHAnsi"/>
              </w:rPr>
              <w:t>Continue to implement Campus Bike Plan</w:t>
            </w:r>
          </w:p>
        </w:tc>
        <w:tc>
          <w:tcPr>
            <w:tcW w:w="2340" w:type="dxa"/>
          </w:tcPr>
          <w:p w14:paraId="73D0F9E9" w14:textId="234C7BD0" w:rsidR="009763D9" w:rsidRPr="00067A69" w:rsidRDefault="54EB22C2" w:rsidP="54EB22C2">
            <w:pPr>
              <w:pStyle w:val="ListParagraph"/>
              <w:ind w:left="0"/>
              <w:rPr>
                <w:rFonts w:eastAsiaTheme="minorEastAsia" w:cstheme="minorHAnsi"/>
              </w:rPr>
            </w:pPr>
            <w:r w:rsidRPr="00067A69">
              <w:rPr>
                <w:rFonts w:eastAsiaTheme="minorEastAsia" w:cstheme="minorHAnsi"/>
              </w:rPr>
              <w:t xml:space="preserve">Sarthak Prasad, Claire </w:t>
            </w:r>
            <w:proofErr w:type="spellStart"/>
            <w:r w:rsidRPr="00067A69">
              <w:rPr>
                <w:rFonts w:eastAsiaTheme="minorEastAsia" w:cstheme="minorHAnsi"/>
              </w:rPr>
              <w:t>Rathslag</w:t>
            </w:r>
            <w:proofErr w:type="spellEnd"/>
          </w:p>
          <w:p w14:paraId="632F9A9B" w14:textId="76E41A83" w:rsidR="009763D9" w:rsidRPr="00067A69" w:rsidRDefault="009763D9" w:rsidP="54EB22C2">
            <w:pPr>
              <w:pStyle w:val="ListParagraph"/>
              <w:ind w:left="0"/>
              <w:rPr>
                <w:rFonts w:eastAsiaTheme="minorEastAsia" w:cstheme="minorHAnsi"/>
              </w:rPr>
            </w:pPr>
          </w:p>
        </w:tc>
        <w:tc>
          <w:tcPr>
            <w:tcW w:w="2340" w:type="dxa"/>
          </w:tcPr>
          <w:p w14:paraId="5302A795" w14:textId="3C28519D" w:rsidR="009763D9" w:rsidRPr="00067A69" w:rsidRDefault="009763D9" w:rsidP="54EB22C2">
            <w:pPr>
              <w:pStyle w:val="ListParagraph"/>
              <w:ind w:left="0"/>
              <w:rPr>
                <w:rFonts w:eastAsiaTheme="minorEastAsia" w:cstheme="minorHAnsi"/>
              </w:rPr>
            </w:pPr>
          </w:p>
        </w:tc>
        <w:tc>
          <w:tcPr>
            <w:tcW w:w="2340" w:type="dxa"/>
          </w:tcPr>
          <w:p w14:paraId="3A34EFF4" w14:textId="3CFFDA75" w:rsidR="009763D9" w:rsidRPr="00067A69" w:rsidRDefault="009763D9" w:rsidP="54EB22C2">
            <w:pPr>
              <w:pStyle w:val="ListParagraph"/>
              <w:ind w:left="0"/>
              <w:rPr>
                <w:rFonts w:eastAsiaTheme="minorEastAsia" w:cstheme="minorHAnsi"/>
              </w:rPr>
            </w:pPr>
          </w:p>
        </w:tc>
      </w:tr>
      <w:tr w:rsidR="009763D9" w:rsidRPr="00067A69" w14:paraId="30F813FD" w14:textId="77777777" w:rsidTr="2C373B25">
        <w:tc>
          <w:tcPr>
            <w:tcW w:w="2340" w:type="dxa"/>
          </w:tcPr>
          <w:p w14:paraId="5A4F4FD5" w14:textId="03755DCC"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3.4.3</w:t>
            </w:r>
          </w:p>
        </w:tc>
        <w:tc>
          <w:tcPr>
            <w:tcW w:w="2340" w:type="dxa"/>
          </w:tcPr>
          <w:p w14:paraId="2812325F" w14:textId="5C276A74" w:rsidR="009763D9" w:rsidRPr="00067A69" w:rsidRDefault="54EB22C2" w:rsidP="54EB22C2">
            <w:pPr>
              <w:pStyle w:val="ListParagraph"/>
              <w:ind w:left="0"/>
              <w:rPr>
                <w:rFonts w:eastAsiaTheme="minorEastAsia" w:cstheme="minorHAnsi"/>
              </w:rPr>
            </w:pPr>
            <w:r w:rsidRPr="00067A69">
              <w:rPr>
                <w:rFonts w:eastAsiaTheme="minorEastAsia" w:cstheme="minorHAnsi"/>
              </w:rPr>
              <w:t>Establish campus telecommunicating policies by FY24</w:t>
            </w:r>
          </w:p>
        </w:tc>
        <w:tc>
          <w:tcPr>
            <w:tcW w:w="2340" w:type="dxa"/>
          </w:tcPr>
          <w:p w14:paraId="7C3667EA" w14:textId="79DF0845" w:rsidR="009763D9" w:rsidRPr="00067A69" w:rsidRDefault="2C373B25" w:rsidP="54EB22C2">
            <w:pPr>
              <w:pStyle w:val="ListParagraph"/>
              <w:ind w:left="0"/>
              <w:rPr>
                <w:rFonts w:eastAsiaTheme="minorEastAsia" w:cstheme="minorHAnsi"/>
              </w:rPr>
            </w:pPr>
            <w:r w:rsidRPr="00067A69">
              <w:rPr>
                <w:rFonts w:eastAsiaTheme="minorEastAsia" w:cstheme="minorHAnsi"/>
              </w:rPr>
              <w:t xml:space="preserve">Intern, Sarthak Prasad </w:t>
            </w:r>
          </w:p>
        </w:tc>
        <w:tc>
          <w:tcPr>
            <w:tcW w:w="2340" w:type="dxa"/>
          </w:tcPr>
          <w:p w14:paraId="037BB14A" w14:textId="3C28519D" w:rsidR="009763D9" w:rsidRPr="00067A69" w:rsidRDefault="009763D9" w:rsidP="54EB22C2">
            <w:pPr>
              <w:pStyle w:val="ListParagraph"/>
              <w:ind w:left="0"/>
              <w:rPr>
                <w:rFonts w:eastAsiaTheme="minorEastAsia" w:cstheme="minorHAnsi"/>
              </w:rPr>
            </w:pPr>
          </w:p>
        </w:tc>
        <w:tc>
          <w:tcPr>
            <w:tcW w:w="2340" w:type="dxa"/>
          </w:tcPr>
          <w:p w14:paraId="6A291C29" w14:textId="280440B9" w:rsidR="009763D9" w:rsidRPr="00067A69" w:rsidRDefault="54EB22C2" w:rsidP="54EB22C2">
            <w:pPr>
              <w:pStyle w:val="ListParagraph"/>
              <w:ind w:left="0"/>
              <w:rPr>
                <w:rFonts w:eastAsiaTheme="minorEastAsia" w:cstheme="minorHAnsi"/>
              </w:rPr>
            </w:pPr>
            <w:r w:rsidRPr="00067A69">
              <w:rPr>
                <w:rFonts w:eastAsiaTheme="minorEastAsia" w:cstheme="minorHAnsi"/>
              </w:rPr>
              <w:t>Develop an inventory of campus teleconferencing</w:t>
            </w:r>
          </w:p>
          <w:p w14:paraId="3D2974B4" w14:textId="29FFF8FC" w:rsidR="009763D9" w:rsidRPr="00067A69" w:rsidRDefault="54EB22C2" w:rsidP="54EB22C2">
            <w:pPr>
              <w:pStyle w:val="ListParagraph"/>
              <w:ind w:left="0"/>
              <w:rPr>
                <w:rFonts w:eastAsiaTheme="minorEastAsia" w:cstheme="minorHAnsi"/>
              </w:rPr>
            </w:pPr>
            <w:r w:rsidRPr="00067A69">
              <w:rPr>
                <w:rFonts w:eastAsiaTheme="minorEastAsia" w:cstheme="minorHAnsi"/>
              </w:rPr>
              <w:t>facilities and their accessibility by</w:t>
            </w:r>
          </w:p>
          <w:p w14:paraId="2181BBF9" w14:textId="0FD208EB" w:rsidR="009763D9" w:rsidRPr="00067A69" w:rsidRDefault="54EB22C2" w:rsidP="54EB22C2">
            <w:pPr>
              <w:pStyle w:val="ListParagraph"/>
              <w:ind w:left="0"/>
              <w:rPr>
                <w:rFonts w:eastAsiaTheme="minorEastAsia" w:cstheme="minorHAnsi"/>
              </w:rPr>
            </w:pPr>
            <w:r w:rsidRPr="00067A69">
              <w:rPr>
                <w:rFonts w:eastAsiaTheme="minorEastAsia" w:cstheme="minorHAnsi"/>
              </w:rPr>
              <w:t>the end of FY21. SWATeam members will help</w:t>
            </w:r>
          </w:p>
          <w:p w14:paraId="5FE9A348" w14:textId="2C38CEF4" w:rsidR="009763D9" w:rsidRPr="00067A69" w:rsidRDefault="54EB22C2" w:rsidP="54EB22C2">
            <w:pPr>
              <w:pStyle w:val="ListParagraph"/>
              <w:ind w:left="0"/>
              <w:rPr>
                <w:rFonts w:eastAsiaTheme="minorEastAsia" w:cstheme="minorHAnsi"/>
              </w:rPr>
            </w:pPr>
            <w:r w:rsidRPr="00067A69">
              <w:rPr>
                <w:rFonts w:eastAsiaTheme="minorEastAsia" w:cstheme="minorHAnsi"/>
              </w:rPr>
              <w:t>iSEE develop a standardized form for distribution</w:t>
            </w:r>
          </w:p>
          <w:p w14:paraId="34050E32" w14:textId="5AEFE2AA" w:rsidR="009763D9" w:rsidRPr="00067A69" w:rsidRDefault="54EB22C2" w:rsidP="54EB22C2">
            <w:pPr>
              <w:pStyle w:val="ListParagraph"/>
              <w:ind w:left="0"/>
              <w:rPr>
                <w:rFonts w:eastAsiaTheme="minorEastAsia" w:cstheme="minorHAnsi"/>
              </w:rPr>
            </w:pPr>
            <w:r w:rsidRPr="00067A69">
              <w:rPr>
                <w:rFonts w:eastAsiaTheme="minorEastAsia" w:cstheme="minorHAnsi"/>
              </w:rPr>
              <w:t>to campus units and departments. The</w:t>
            </w:r>
          </w:p>
          <w:p w14:paraId="7080B9BB" w14:textId="28C39552" w:rsidR="009763D9" w:rsidRPr="00067A69" w:rsidRDefault="54EB22C2" w:rsidP="54EB22C2">
            <w:pPr>
              <w:pStyle w:val="ListParagraph"/>
              <w:ind w:left="0"/>
              <w:rPr>
                <w:rFonts w:eastAsiaTheme="minorEastAsia" w:cstheme="minorHAnsi"/>
              </w:rPr>
            </w:pPr>
            <w:r w:rsidRPr="00067A69">
              <w:rPr>
                <w:rFonts w:eastAsiaTheme="minorEastAsia" w:cstheme="minorHAnsi"/>
              </w:rPr>
              <w:t>form will record availability of teleconferencing</w:t>
            </w:r>
          </w:p>
          <w:p w14:paraId="4CDB6E34" w14:textId="0976CCA8" w:rsidR="009763D9" w:rsidRPr="00067A69" w:rsidRDefault="54EB22C2" w:rsidP="54EB22C2">
            <w:pPr>
              <w:pStyle w:val="ListParagraph"/>
              <w:ind w:left="0"/>
              <w:rPr>
                <w:rFonts w:eastAsiaTheme="minorEastAsia" w:cstheme="minorHAnsi"/>
              </w:rPr>
            </w:pPr>
            <w:r w:rsidRPr="00067A69">
              <w:rPr>
                <w:rFonts w:eastAsiaTheme="minorEastAsia" w:cstheme="minorHAnsi"/>
              </w:rPr>
              <w:t>facilities within campus buildings; specifically,</w:t>
            </w:r>
          </w:p>
          <w:p w14:paraId="68EE5C53" w14:textId="5696BCD8" w:rsidR="009763D9" w:rsidRPr="00067A69" w:rsidRDefault="54EB22C2" w:rsidP="54EB22C2">
            <w:pPr>
              <w:pStyle w:val="ListParagraph"/>
              <w:ind w:left="0"/>
              <w:rPr>
                <w:rFonts w:eastAsiaTheme="minorEastAsia" w:cstheme="minorHAnsi"/>
              </w:rPr>
            </w:pPr>
            <w:r w:rsidRPr="00067A69">
              <w:rPr>
                <w:rFonts w:eastAsiaTheme="minorEastAsia" w:cstheme="minorHAnsi"/>
              </w:rPr>
              <w:t>rooms with high-quality teleconferencing capabilities</w:t>
            </w:r>
          </w:p>
          <w:p w14:paraId="2A606596" w14:textId="520B63A5" w:rsidR="009763D9" w:rsidRPr="00067A69" w:rsidRDefault="54EB22C2" w:rsidP="54EB22C2">
            <w:pPr>
              <w:pStyle w:val="ListParagraph"/>
              <w:ind w:left="0"/>
              <w:rPr>
                <w:rFonts w:eastAsiaTheme="minorEastAsia" w:cstheme="minorHAnsi"/>
              </w:rPr>
            </w:pPr>
            <w:r w:rsidRPr="00067A69">
              <w:rPr>
                <w:rFonts w:eastAsiaTheme="minorEastAsia" w:cstheme="minorHAnsi"/>
              </w:rPr>
              <w:lastRenderedPageBreak/>
              <w:t>And/or the ability to hold group meetings remotely.</w:t>
            </w:r>
          </w:p>
        </w:tc>
      </w:tr>
      <w:tr w:rsidR="009763D9" w:rsidRPr="00067A69" w14:paraId="193F631A" w14:textId="77777777" w:rsidTr="2C373B25">
        <w:tc>
          <w:tcPr>
            <w:tcW w:w="2340" w:type="dxa"/>
          </w:tcPr>
          <w:p w14:paraId="15B8BFD6" w14:textId="7FBD45D7" w:rsidR="009763D9" w:rsidRPr="00067A69" w:rsidRDefault="54EB22C2" w:rsidP="54EB22C2">
            <w:pPr>
              <w:pStyle w:val="ListParagraph"/>
              <w:ind w:left="0"/>
              <w:jc w:val="center"/>
              <w:rPr>
                <w:rFonts w:eastAsiaTheme="minorEastAsia" w:cstheme="minorHAnsi"/>
              </w:rPr>
            </w:pPr>
            <w:r w:rsidRPr="00067A69">
              <w:rPr>
                <w:rFonts w:eastAsiaTheme="minorEastAsia" w:cstheme="minorHAnsi"/>
              </w:rPr>
              <w:t>3.5</w:t>
            </w:r>
          </w:p>
        </w:tc>
        <w:tc>
          <w:tcPr>
            <w:tcW w:w="2340" w:type="dxa"/>
          </w:tcPr>
          <w:p w14:paraId="2B491B4D" w14:textId="1C0C69AD" w:rsidR="009763D9" w:rsidRPr="00067A69" w:rsidRDefault="54EB22C2" w:rsidP="54EB22C2">
            <w:pPr>
              <w:pStyle w:val="ListParagraph"/>
              <w:ind w:left="0"/>
              <w:rPr>
                <w:rFonts w:eastAsiaTheme="minorEastAsia" w:cstheme="minorHAnsi"/>
              </w:rPr>
            </w:pPr>
            <w:r w:rsidRPr="00067A69">
              <w:rPr>
                <w:rFonts w:eastAsiaTheme="minorEastAsia" w:cstheme="minorHAnsi"/>
              </w:rPr>
              <w:t>Reduce net air travel emissions by 50% from FY14 baseline by FY24.</w:t>
            </w:r>
          </w:p>
        </w:tc>
        <w:tc>
          <w:tcPr>
            <w:tcW w:w="2340" w:type="dxa"/>
          </w:tcPr>
          <w:p w14:paraId="679F2D55" w14:textId="24101C0A" w:rsidR="009763D9" w:rsidRPr="00067A69" w:rsidRDefault="009763D9" w:rsidP="3D50FC20">
            <w:pPr>
              <w:pStyle w:val="ListParagraph"/>
              <w:ind w:left="0"/>
              <w:rPr>
                <w:rFonts w:eastAsiaTheme="minorEastAsia" w:cstheme="minorHAnsi"/>
                <w:highlight w:val="yellow"/>
              </w:rPr>
            </w:pPr>
          </w:p>
        </w:tc>
        <w:tc>
          <w:tcPr>
            <w:tcW w:w="2340" w:type="dxa"/>
          </w:tcPr>
          <w:p w14:paraId="2EAC1E3B" w14:textId="138D7D0E" w:rsidR="009763D9" w:rsidRPr="00067A69" w:rsidRDefault="54EB22C2" w:rsidP="54EB22C2">
            <w:pPr>
              <w:pStyle w:val="ListParagraph"/>
              <w:ind w:left="0"/>
              <w:rPr>
                <w:rFonts w:eastAsiaTheme="minorEastAsia" w:cstheme="minorHAnsi"/>
              </w:rPr>
            </w:pPr>
            <w:r w:rsidRPr="00067A69">
              <w:rPr>
                <w:rFonts w:eastAsiaTheme="minorEastAsia" w:cstheme="minorHAnsi"/>
              </w:rPr>
              <w:t>Develop comprehensive local offsets program</w:t>
            </w:r>
          </w:p>
        </w:tc>
        <w:tc>
          <w:tcPr>
            <w:tcW w:w="2340" w:type="dxa"/>
          </w:tcPr>
          <w:p w14:paraId="5C64CBA7" w14:textId="53BDFAF4" w:rsidR="009763D9" w:rsidRPr="00067A69" w:rsidRDefault="009763D9" w:rsidP="54EB22C2">
            <w:pPr>
              <w:pStyle w:val="ListParagraph"/>
              <w:ind w:left="0"/>
              <w:rPr>
                <w:rFonts w:eastAsiaTheme="minorEastAsia" w:cstheme="minorHAnsi"/>
              </w:rPr>
            </w:pPr>
          </w:p>
        </w:tc>
      </w:tr>
    </w:tbl>
    <w:p w14:paraId="1DF10D1B" w14:textId="3C3CC00F" w:rsidR="00E937A6" w:rsidRPr="00067A69" w:rsidRDefault="00E937A6" w:rsidP="54EB22C2">
      <w:pPr>
        <w:rPr>
          <w:rFonts w:eastAsiaTheme="minorEastAsia" w:cstheme="minorHAnsi"/>
        </w:rPr>
      </w:pPr>
    </w:p>
    <w:p w14:paraId="2737FA21" w14:textId="319CC820" w:rsidR="00205882" w:rsidRPr="00067A69" w:rsidRDefault="54EB22C2" w:rsidP="54EB22C2">
      <w:pPr>
        <w:rPr>
          <w:rFonts w:eastAsiaTheme="minorEastAsia" w:cstheme="minorHAnsi"/>
        </w:rPr>
      </w:pPr>
      <w:r w:rsidRPr="00067A69">
        <w:rPr>
          <w:rFonts w:eastAsiaTheme="minorEastAsia" w:cstheme="minorHAnsi"/>
        </w:rPr>
        <w:t>Roundtable Discussions</w:t>
      </w:r>
    </w:p>
    <w:p w14:paraId="66B63A0E" w14:textId="77777777" w:rsidR="00205882" w:rsidRPr="00067A69" w:rsidRDefault="00205882" w:rsidP="54EB22C2">
      <w:pPr>
        <w:rPr>
          <w:rFonts w:eastAsiaTheme="minorEastAsia" w:cstheme="minorHAnsi"/>
        </w:rPr>
      </w:pPr>
    </w:p>
    <w:p w14:paraId="14EB406F" w14:textId="71CED7C1" w:rsidR="004C0257" w:rsidRPr="00067A69" w:rsidRDefault="54EB22C2" w:rsidP="54EB22C2">
      <w:pPr>
        <w:rPr>
          <w:rFonts w:eastAsiaTheme="minorEastAsia" w:cstheme="minorHAnsi"/>
        </w:rPr>
      </w:pPr>
      <w:r w:rsidRPr="00067A69">
        <w:rPr>
          <w:rFonts w:eastAsiaTheme="minorEastAsia" w:cstheme="minorHAnsi"/>
        </w:rPr>
        <w:t>Recommendations Wishlist</w:t>
      </w:r>
    </w:p>
    <w:p w14:paraId="78D24494" w14:textId="1C365BF9"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 xml:space="preserve">Replace the entire UI fleet of vehicles that are run on fossil fuels as quickly as possible.  At a minimum replace these vehicles with electric vehicles at a rate of 10% of the fleet per year to reach goal of 100% electric by 2030. </w:t>
      </w:r>
    </w:p>
    <w:p w14:paraId="359DDBD3" w14:textId="77777777" w:rsidR="00E937A6" w:rsidRPr="00067A69" w:rsidRDefault="00E937A6" w:rsidP="54EB22C2">
      <w:pPr>
        <w:rPr>
          <w:rFonts w:eastAsiaTheme="minorEastAsia" w:cstheme="minorHAnsi"/>
        </w:rPr>
      </w:pPr>
    </w:p>
    <w:p w14:paraId="04070373" w14:textId="715F3DFD"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 xml:space="preserve">Support CMP by increasing pedestrian safety by reevaluating current pedestrian routes and conducting traffic studies. </w:t>
      </w:r>
    </w:p>
    <w:p w14:paraId="1C1C056E" w14:textId="77777777" w:rsidR="00E937A6" w:rsidRPr="00067A69" w:rsidRDefault="00E937A6" w:rsidP="54EB22C2">
      <w:pPr>
        <w:rPr>
          <w:rFonts w:eastAsiaTheme="minorEastAsia" w:cstheme="minorHAnsi"/>
        </w:rPr>
      </w:pPr>
    </w:p>
    <w:p w14:paraId="7A091EB4" w14:textId="60586291"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 xml:space="preserve">Make sure the </w:t>
      </w:r>
      <w:proofErr w:type="spellStart"/>
      <w:r w:rsidRPr="00067A69">
        <w:rPr>
          <w:rFonts w:eastAsiaTheme="minorEastAsia" w:cstheme="minorHAnsi"/>
        </w:rPr>
        <w:t>ZipCars</w:t>
      </w:r>
      <w:proofErr w:type="spellEnd"/>
      <w:r w:rsidRPr="00067A69">
        <w:rPr>
          <w:rFonts w:eastAsiaTheme="minorEastAsia" w:cstheme="minorHAnsi"/>
        </w:rPr>
        <w:t xml:space="preserve"> continue to serve at popular locations. - Setup a fund to pay for those parking spaces or ask Parking not to charge the department or something. </w:t>
      </w:r>
    </w:p>
    <w:p w14:paraId="4AEBE61D" w14:textId="77777777" w:rsidR="00E937A6" w:rsidRPr="00067A69" w:rsidRDefault="00E937A6" w:rsidP="54EB22C2">
      <w:pPr>
        <w:rPr>
          <w:rFonts w:eastAsiaTheme="minorEastAsia" w:cstheme="minorHAnsi"/>
        </w:rPr>
      </w:pPr>
    </w:p>
    <w:p w14:paraId="56E7B0CA" w14:textId="250E2EC1"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 xml:space="preserve">a survey of faculty and staff to explore possibilities for reducing air travel </w:t>
      </w:r>
    </w:p>
    <w:p w14:paraId="11760F73" w14:textId="77777777" w:rsidR="00E937A6" w:rsidRPr="00067A69" w:rsidRDefault="00E937A6" w:rsidP="54EB22C2">
      <w:pPr>
        <w:rPr>
          <w:rFonts w:eastAsiaTheme="minorEastAsia" w:cstheme="minorHAnsi"/>
        </w:rPr>
      </w:pPr>
    </w:p>
    <w:p w14:paraId="793B6EFD" w14:textId="5471BF90"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 xml:space="preserve">Identify campus intersections and mid-block crossings with high potential for crashes, and develop/implement design improvement strategies </w:t>
      </w:r>
    </w:p>
    <w:p w14:paraId="781DD34C" w14:textId="77777777" w:rsidR="00E937A6" w:rsidRPr="00067A69" w:rsidRDefault="00E937A6" w:rsidP="54EB22C2">
      <w:pPr>
        <w:rPr>
          <w:rFonts w:eastAsiaTheme="minorEastAsia" w:cstheme="minorHAnsi"/>
        </w:rPr>
      </w:pPr>
    </w:p>
    <w:p w14:paraId="2B400053" w14:textId="7DFCDA4B"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 xml:space="preserve">"Establish a University of Illinois Foundation fund to support campus efforts to reduce and within 10 years eliminate use of fossil fuel. </w:t>
      </w:r>
    </w:p>
    <w:p w14:paraId="5159316A" w14:textId="77777777" w:rsidR="00E937A6" w:rsidRPr="00067A69" w:rsidRDefault="00E937A6" w:rsidP="54EB22C2">
      <w:pPr>
        <w:rPr>
          <w:rFonts w:eastAsiaTheme="minorEastAsia" w:cstheme="minorHAnsi"/>
        </w:rPr>
      </w:pPr>
    </w:p>
    <w:p w14:paraId="65C9915D" w14:textId="0AC18AB0"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 xml:space="preserve">Encourage faculty and staff to obtain electric vehicles by offering markedly reduced (or free) campus parking.  These costs can be recovered through UI Foundation funds dedicated to support reduced fossil fuel use. (mentioned above). Additionally, increased parking rates for fossil fuel vehicles could provide resources to support the reduced income attributable to the lower fees for electric vehicles.  </w:t>
      </w:r>
    </w:p>
    <w:p w14:paraId="00DA7F2C" w14:textId="77777777" w:rsidR="00E937A6" w:rsidRPr="00067A69" w:rsidRDefault="00E937A6" w:rsidP="54EB22C2">
      <w:pPr>
        <w:rPr>
          <w:rFonts w:eastAsiaTheme="minorEastAsia" w:cstheme="minorHAnsi"/>
        </w:rPr>
      </w:pPr>
    </w:p>
    <w:p w14:paraId="594D5B0D" w14:textId="521A0820"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 xml:space="preserve">Tie parking fees to the gas mileage of the vehicles parking on UI lots.  Parking of cars that use fossil fuels and get low mileage per gallon would cost much more than cars that get more miles per gallon.   </w:t>
      </w:r>
    </w:p>
    <w:p w14:paraId="07AAF80A" w14:textId="77777777" w:rsidR="00E937A6" w:rsidRPr="00067A69" w:rsidRDefault="00E937A6" w:rsidP="54EB22C2">
      <w:pPr>
        <w:rPr>
          <w:rFonts w:eastAsiaTheme="minorEastAsia" w:cstheme="minorHAnsi"/>
        </w:rPr>
      </w:pPr>
    </w:p>
    <w:p w14:paraId="44FA4F4E" w14:textId="62D442CE"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 xml:space="preserve">Recommending new bus routes in accordance with MTD </w:t>
      </w:r>
    </w:p>
    <w:p w14:paraId="51C13B9A" w14:textId="77777777" w:rsidR="00E937A6" w:rsidRPr="00067A69" w:rsidRDefault="00E937A6" w:rsidP="54EB22C2">
      <w:pPr>
        <w:rPr>
          <w:rFonts w:eastAsiaTheme="minorEastAsia" w:cstheme="minorHAnsi"/>
        </w:rPr>
      </w:pPr>
    </w:p>
    <w:p w14:paraId="7D185BBB" w14:textId="166BFA75"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 xml:space="preserve">Working with MTD to promote better bus service to the i-Hotel and Research Park </w:t>
      </w:r>
    </w:p>
    <w:p w14:paraId="2A841E81" w14:textId="77777777" w:rsidR="00E937A6" w:rsidRPr="00067A69" w:rsidRDefault="00E937A6" w:rsidP="54EB22C2">
      <w:pPr>
        <w:rPr>
          <w:rFonts w:eastAsiaTheme="minorEastAsia" w:cstheme="minorHAnsi"/>
        </w:rPr>
      </w:pPr>
    </w:p>
    <w:p w14:paraId="29930139" w14:textId="556EFE99"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lastRenderedPageBreak/>
        <w:t xml:space="preserve">Coordinate with MTD to provide input on route/network redesign efforts; Develop and promote online training module to educate pedestrians, bicyclists, AND drivers about the rules of the road </w:t>
      </w:r>
    </w:p>
    <w:p w14:paraId="07A2B0B1" w14:textId="77777777" w:rsidR="00E937A6" w:rsidRPr="00067A69" w:rsidRDefault="00E937A6" w:rsidP="54EB22C2">
      <w:pPr>
        <w:rPr>
          <w:rFonts w:eastAsiaTheme="minorEastAsia" w:cstheme="minorHAnsi"/>
        </w:rPr>
      </w:pPr>
    </w:p>
    <w:p w14:paraId="44E0C5F6" w14:textId="42B752A9" w:rsidR="00E937A6" w:rsidRPr="00067A69" w:rsidRDefault="54EB22C2" w:rsidP="54EB22C2">
      <w:pPr>
        <w:pStyle w:val="ListParagraph"/>
        <w:numPr>
          <w:ilvl w:val="0"/>
          <w:numId w:val="5"/>
        </w:numPr>
        <w:rPr>
          <w:rFonts w:eastAsiaTheme="minorEastAsia" w:cstheme="minorHAnsi"/>
        </w:rPr>
      </w:pPr>
      <w:r w:rsidRPr="00067A69">
        <w:rPr>
          <w:rFonts w:eastAsiaTheme="minorEastAsia" w:cstheme="minorHAnsi"/>
        </w:rPr>
        <w:t>Sustainable asphalt binders (AKA “bio-binders”)</w:t>
      </w:r>
    </w:p>
    <w:sectPr w:rsidR="00E937A6" w:rsidRPr="00067A69"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70BD"/>
    <w:multiLevelType w:val="hybridMultilevel"/>
    <w:tmpl w:val="ACF84C48"/>
    <w:lvl w:ilvl="0" w:tplc="B4720CA4">
      <w:start w:val="1"/>
      <w:numFmt w:val="bullet"/>
      <w:lvlText w:val=""/>
      <w:lvlJc w:val="left"/>
      <w:pPr>
        <w:ind w:left="720" w:hanging="360"/>
      </w:pPr>
      <w:rPr>
        <w:rFonts w:ascii="Symbol" w:hAnsi="Symbol" w:hint="default"/>
      </w:rPr>
    </w:lvl>
    <w:lvl w:ilvl="1" w:tplc="4914F03E">
      <w:start w:val="1"/>
      <w:numFmt w:val="bullet"/>
      <w:lvlText w:val="o"/>
      <w:lvlJc w:val="left"/>
      <w:pPr>
        <w:ind w:left="1440" w:hanging="360"/>
      </w:pPr>
      <w:rPr>
        <w:rFonts w:ascii="Courier New" w:hAnsi="Courier New" w:hint="default"/>
      </w:rPr>
    </w:lvl>
    <w:lvl w:ilvl="2" w:tplc="13AC03E2">
      <w:start w:val="1"/>
      <w:numFmt w:val="bullet"/>
      <w:lvlText w:val=""/>
      <w:lvlJc w:val="left"/>
      <w:pPr>
        <w:ind w:left="2160" w:hanging="360"/>
      </w:pPr>
      <w:rPr>
        <w:rFonts w:ascii="Wingdings" w:hAnsi="Wingdings" w:hint="default"/>
      </w:rPr>
    </w:lvl>
    <w:lvl w:ilvl="3" w:tplc="6BE4846E">
      <w:start w:val="1"/>
      <w:numFmt w:val="bullet"/>
      <w:lvlText w:val=""/>
      <w:lvlJc w:val="left"/>
      <w:pPr>
        <w:ind w:left="2880" w:hanging="360"/>
      </w:pPr>
      <w:rPr>
        <w:rFonts w:ascii="Symbol" w:hAnsi="Symbol" w:hint="default"/>
      </w:rPr>
    </w:lvl>
    <w:lvl w:ilvl="4" w:tplc="15BC2322">
      <w:start w:val="1"/>
      <w:numFmt w:val="bullet"/>
      <w:lvlText w:val="o"/>
      <w:lvlJc w:val="left"/>
      <w:pPr>
        <w:ind w:left="3600" w:hanging="360"/>
      </w:pPr>
      <w:rPr>
        <w:rFonts w:ascii="Courier New" w:hAnsi="Courier New" w:hint="default"/>
      </w:rPr>
    </w:lvl>
    <w:lvl w:ilvl="5" w:tplc="2D7E8B46">
      <w:start w:val="1"/>
      <w:numFmt w:val="bullet"/>
      <w:lvlText w:val=""/>
      <w:lvlJc w:val="left"/>
      <w:pPr>
        <w:ind w:left="4320" w:hanging="360"/>
      </w:pPr>
      <w:rPr>
        <w:rFonts w:ascii="Wingdings" w:hAnsi="Wingdings" w:hint="default"/>
      </w:rPr>
    </w:lvl>
    <w:lvl w:ilvl="6" w:tplc="828A6EC4">
      <w:start w:val="1"/>
      <w:numFmt w:val="bullet"/>
      <w:lvlText w:val=""/>
      <w:lvlJc w:val="left"/>
      <w:pPr>
        <w:ind w:left="5040" w:hanging="360"/>
      </w:pPr>
      <w:rPr>
        <w:rFonts w:ascii="Symbol" w:hAnsi="Symbol" w:hint="default"/>
      </w:rPr>
    </w:lvl>
    <w:lvl w:ilvl="7" w:tplc="F568564C">
      <w:start w:val="1"/>
      <w:numFmt w:val="bullet"/>
      <w:lvlText w:val="o"/>
      <w:lvlJc w:val="left"/>
      <w:pPr>
        <w:ind w:left="5760" w:hanging="360"/>
      </w:pPr>
      <w:rPr>
        <w:rFonts w:ascii="Courier New" w:hAnsi="Courier New" w:hint="default"/>
      </w:rPr>
    </w:lvl>
    <w:lvl w:ilvl="8" w:tplc="26ACD862">
      <w:start w:val="1"/>
      <w:numFmt w:val="bullet"/>
      <w:lvlText w:val=""/>
      <w:lvlJc w:val="left"/>
      <w:pPr>
        <w:ind w:left="6480" w:hanging="360"/>
      </w:pPr>
      <w:rPr>
        <w:rFonts w:ascii="Wingdings" w:hAnsi="Wingdings" w:hint="default"/>
      </w:rPr>
    </w:lvl>
  </w:abstractNum>
  <w:abstractNum w:abstractNumId="1" w15:restartNumberingAfterBreak="0">
    <w:nsid w:val="147E5217"/>
    <w:multiLevelType w:val="hybridMultilevel"/>
    <w:tmpl w:val="4F0609E2"/>
    <w:lvl w:ilvl="0" w:tplc="B6D832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F175E"/>
    <w:multiLevelType w:val="hybridMultilevel"/>
    <w:tmpl w:val="A55EB240"/>
    <w:lvl w:ilvl="0" w:tplc="E2F69E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C4828"/>
    <w:multiLevelType w:val="multilevel"/>
    <w:tmpl w:val="BAB440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60524AF"/>
    <w:multiLevelType w:val="hybridMultilevel"/>
    <w:tmpl w:val="75D4B81C"/>
    <w:lvl w:ilvl="0" w:tplc="9F2003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A5039"/>
    <w:multiLevelType w:val="hybridMultilevel"/>
    <w:tmpl w:val="5D76F698"/>
    <w:lvl w:ilvl="0" w:tplc="0FFCA574">
      <w:start w:val="1"/>
      <w:numFmt w:val="bullet"/>
      <w:lvlText w:val=""/>
      <w:lvlJc w:val="left"/>
      <w:pPr>
        <w:ind w:left="720" w:hanging="360"/>
      </w:pPr>
      <w:rPr>
        <w:rFonts w:ascii="Symbol" w:hAnsi="Symbol" w:hint="default"/>
      </w:rPr>
    </w:lvl>
    <w:lvl w:ilvl="1" w:tplc="06343F78">
      <w:start w:val="1"/>
      <w:numFmt w:val="bullet"/>
      <w:lvlText w:val="o"/>
      <w:lvlJc w:val="left"/>
      <w:pPr>
        <w:ind w:left="1440" w:hanging="360"/>
      </w:pPr>
      <w:rPr>
        <w:rFonts w:ascii="Courier New" w:hAnsi="Courier New" w:hint="default"/>
      </w:rPr>
    </w:lvl>
    <w:lvl w:ilvl="2" w:tplc="70865E5A">
      <w:start w:val="1"/>
      <w:numFmt w:val="bullet"/>
      <w:lvlText w:val=""/>
      <w:lvlJc w:val="left"/>
      <w:pPr>
        <w:ind w:left="2160" w:hanging="360"/>
      </w:pPr>
      <w:rPr>
        <w:rFonts w:ascii="Wingdings" w:hAnsi="Wingdings" w:hint="default"/>
      </w:rPr>
    </w:lvl>
    <w:lvl w:ilvl="3" w:tplc="2E3E8D56">
      <w:start w:val="1"/>
      <w:numFmt w:val="bullet"/>
      <w:lvlText w:val=""/>
      <w:lvlJc w:val="left"/>
      <w:pPr>
        <w:ind w:left="2880" w:hanging="360"/>
      </w:pPr>
      <w:rPr>
        <w:rFonts w:ascii="Symbol" w:hAnsi="Symbol" w:hint="default"/>
      </w:rPr>
    </w:lvl>
    <w:lvl w:ilvl="4" w:tplc="B8181A0A">
      <w:start w:val="1"/>
      <w:numFmt w:val="bullet"/>
      <w:lvlText w:val="o"/>
      <w:lvlJc w:val="left"/>
      <w:pPr>
        <w:ind w:left="3600" w:hanging="360"/>
      </w:pPr>
      <w:rPr>
        <w:rFonts w:ascii="Courier New" w:hAnsi="Courier New" w:hint="default"/>
      </w:rPr>
    </w:lvl>
    <w:lvl w:ilvl="5" w:tplc="3D706C80">
      <w:start w:val="1"/>
      <w:numFmt w:val="bullet"/>
      <w:lvlText w:val=""/>
      <w:lvlJc w:val="left"/>
      <w:pPr>
        <w:ind w:left="4320" w:hanging="360"/>
      </w:pPr>
      <w:rPr>
        <w:rFonts w:ascii="Wingdings" w:hAnsi="Wingdings" w:hint="default"/>
      </w:rPr>
    </w:lvl>
    <w:lvl w:ilvl="6" w:tplc="D0B65166">
      <w:start w:val="1"/>
      <w:numFmt w:val="bullet"/>
      <w:lvlText w:val=""/>
      <w:lvlJc w:val="left"/>
      <w:pPr>
        <w:ind w:left="5040" w:hanging="360"/>
      </w:pPr>
      <w:rPr>
        <w:rFonts w:ascii="Symbol" w:hAnsi="Symbol" w:hint="default"/>
      </w:rPr>
    </w:lvl>
    <w:lvl w:ilvl="7" w:tplc="12B4D10E">
      <w:start w:val="1"/>
      <w:numFmt w:val="bullet"/>
      <w:lvlText w:val="o"/>
      <w:lvlJc w:val="left"/>
      <w:pPr>
        <w:ind w:left="5760" w:hanging="360"/>
      </w:pPr>
      <w:rPr>
        <w:rFonts w:ascii="Courier New" w:hAnsi="Courier New" w:hint="default"/>
      </w:rPr>
    </w:lvl>
    <w:lvl w:ilvl="8" w:tplc="80FCE9E6">
      <w:start w:val="1"/>
      <w:numFmt w:val="bullet"/>
      <w:lvlText w:val=""/>
      <w:lvlJc w:val="left"/>
      <w:pPr>
        <w:ind w:left="6480" w:hanging="360"/>
      </w:pPr>
      <w:rPr>
        <w:rFonts w:ascii="Wingdings" w:hAnsi="Wingdings" w:hint="default"/>
      </w:rPr>
    </w:lvl>
  </w:abstractNum>
  <w:abstractNum w:abstractNumId="6" w15:restartNumberingAfterBreak="0">
    <w:nsid w:val="4A950332"/>
    <w:multiLevelType w:val="hybridMultilevel"/>
    <w:tmpl w:val="6EA89E14"/>
    <w:lvl w:ilvl="0" w:tplc="E05CBECC">
      <w:start w:val="1"/>
      <w:numFmt w:val="bullet"/>
      <w:lvlText w:val=""/>
      <w:lvlJc w:val="left"/>
      <w:pPr>
        <w:ind w:left="720" w:hanging="360"/>
      </w:pPr>
      <w:rPr>
        <w:rFonts w:ascii="Symbol" w:hAnsi="Symbol" w:hint="default"/>
      </w:rPr>
    </w:lvl>
    <w:lvl w:ilvl="1" w:tplc="3DD447B8">
      <w:start w:val="1"/>
      <w:numFmt w:val="bullet"/>
      <w:lvlText w:val="o"/>
      <w:lvlJc w:val="left"/>
      <w:pPr>
        <w:ind w:left="1440" w:hanging="360"/>
      </w:pPr>
      <w:rPr>
        <w:rFonts w:ascii="Courier New" w:hAnsi="Courier New" w:hint="default"/>
      </w:rPr>
    </w:lvl>
    <w:lvl w:ilvl="2" w:tplc="BB9837E8">
      <w:start w:val="1"/>
      <w:numFmt w:val="bullet"/>
      <w:lvlText w:val=""/>
      <w:lvlJc w:val="left"/>
      <w:pPr>
        <w:ind w:left="2160" w:hanging="360"/>
      </w:pPr>
      <w:rPr>
        <w:rFonts w:ascii="Wingdings" w:hAnsi="Wingdings" w:hint="default"/>
      </w:rPr>
    </w:lvl>
    <w:lvl w:ilvl="3" w:tplc="07826878">
      <w:start w:val="1"/>
      <w:numFmt w:val="bullet"/>
      <w:lvlText w:val=""/>
      <w:lvlJc w:val="left"/>
      <w:pPr>
        <w:ind w:left="2880" w:hanging="360"/>
      </w:pPr>
      <w:rPr>
        <w:rFonts w:ascii="Symbol" w:hAnsi="Symbol" w:hint="default"/>
      </w:rPr>
    </w:lvl>
    <w:lvl w:ilvl="4" w:tplc="37E47F9C">
      <w:start w:val="1"/>
      <w:numFmt w:val="bullet"/>
      <w:lvlText w:val="o"/>
      <w:lvlJc w:val="left"/>
      <w:pPr>
        <w:ind w:left="3600" w:hanging="360"/>
      </w:pPr>
      <w:rPr>
        <w:rFonts w:ascii="Courier New" w:hAnsi="Courier New" w:hint="default"/>
      </w:rPr>
    </w:lvl>
    <w:lvl w:ilvl="5" w:tplc="260E3E48">
      <w:start w:val="1"/>
      <w:numFmt w:val="bullet"/>
      <w:lvlText w:val=""/>
      <w:lvlJc w:val="left"/>
      <w:pPr>
        <w:ind w:left="4320" w:hanging="360"/>
      </w:pPr>
      <w:rPr>
        <w:rFonts w:ascii="Wingdings" w:hAnsi="Wingdings" w:hint="default"/>
      </w:rPr>
    </w:lvl>
    <w:lvl w:ilvl="6" w:tplc="B23C256C">
      <w:start w:val="1"/>
      <w:numFmt w:val="bullet"/>
      <w:lvlText w:val=""/>
      <w:lvlJc w:val="left"/>
      <w:pPr>
        <w:ind w:left="5040" w:hanging="360"/>
      </w:pPr>
      <w:rPr>
        <w:rFonts w:ascii="Symbol" w:hAnsi="Symbol" w:hint="default"/>
      </w:rPr>
    </w:lvl>
    <w:lvl w:ilvl="7" w:tplc="2CBC8922">
      <w:start w:val="1"/>
      <w:numFmt w:val="bullet"/>
      <w:lvlText w:val="o"/>
      <w:lvlJc w:val="left"/>
      <w:pPr>
        <w:ind w:left="5760" w:hanging="360"/>
      </w:pPr>
      <w:rPr>
        <w:rFonts w:ascii="Courier New" w:hAnsi="Courier New" w:hint="default"/>
      </w:rPr>
    </w:lvl>
    <w:lvl w:ilvl="8" w:tplc="7C7E7E70">
      <w:start w:val="1"/>
      <w:numFmt w:val="bullet"/>
      <w:lvlText w:val=""/>
      <w:lvlJc w:val="left"/>
      <w:pPr>
        <w:ind w:left="6480" w:hanging="360"/>
      </w:pPr>
      <w:rPr>
        <w:rFonts w:ascii="Wingdings" w:hAnsi="Wingdings" w:hint="default"/>
      </w:rPr>
    </w:lvl>
  </w:abstractNum>
  <w:abstractNum w:abstractNumId="7" w15:restartNumberingAfterBreak="0">
    <w:nsid w:val="6A440600"/>
    <w:multiLevelType w:val="hybridMultilevel"/>
    <w:tmpl w:val="FFD07336"/>
    <w:lvl w:ilvl="0" w:tplc="846EF42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F64D5"/>
    <w:multiLevelType w:val="hybridMultilevel"/>
    <w:tmpl w:val="F1141042"/>
    <w:lvl w:ilvl="0" w:tplc="B59000B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21878"/>
    <w:multiLevelType w:val="hybridMultilevel"/>
    <w:tmpl w:val="36DAA93E"/>
    <w:lvl w:ilvl="0" w:tplc="5AAC0E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2395D"/>
    <w:multiLevelType w:val="hybridMultilevel"/>
    <w:tmpl w:val="E3A49EDE"/>
    <w:lvl w:ilvl="0" w:tplc="4CC22E1E">
      <w:start w:val="1"/>
      <w:numFmt w:val="bullet"/>
      <w:lvlText w:val=""/>
      <w:lvlJc w:val="left"/>
      <w:pPr>
        <w:ind w:left="720" w:hanging="360"/>
      </w:pPr>
      <w:rPr>
        <w:rFonts w:ascii="Symbol" w:hAnsi="Symbol" w:hint="default"/>
      </w:rPr>
    </w:lvl>
    <w:lvl w:ilvl="1" w:tplc="96FA7428">
      <w:start w:val="1"/>
      <w:numFmt w:val="bullet"/>
      <w:lvlText w:val="o"/>
      <w:lvlJc w:val="left"/>
      <w:pPr>
        <w:ind w:left="1440" w:hanging="360"/>
      </w:pPr>
      <w:rPr>
        <w:rFonts w:ascii="Courier New" w:hAnsi="Courier New" w:hint="default"/>
      </w:rPr>
    </w:lvl>
    <w:lvl w:ilvl="2" w:tplc="85B86628">
      <w:start w:val="1"/>
      <w:numFmt w:val="bullet"/>
      <w:lvlText w:val=""/>
      <w:lvlJc w:val="left"/>
      <w:pPr>
        <w:ind w:left="2160" w:hanging="360"/>
      </w:pPr>
      <w:rPr>
        <w:rFonts w:ascii="Wingdings" w:hAnsi="Wingdings" w:hint="default"/>
      </w:rPr>
    </w:lvl>
    <w:lvl w:ilvl="3" w:tplc="9D1CC70C">
      <w:start w:val="1"/>
      <w:numFmt w:val="bullet"/>
      <w:lvlText w:val=""/>
      <w:lvlJc w:val="left"/>
      <w:pPr>
        <w:ind w:left="2880" w:hanging="360"/>
      </w:pPr>
      <w:rPr>
        <w:rFonts w:ascii="Symbol" w:hAnsi="Symbol" w:hint="default"/>
      </w:rPr>
    </w:lvl>
    <w:lvl w:ilvl="4" w:tplc="CE74D85E">
      <w:start w:val="1"/>
      <w:numFmt w:val="bullet"/>
      <w:lvlText w:val="o"/>
      <w:lvlJc w:val="left"/>
      <w:pPr>
        <w:ind w:left="3600" w:hanging="360"/>
      </w:pPr>
      <w:rPr>
        <w:rFonts w:ascii="Courier New" w:hAnsi="Courier New" w:hint="default"/>
      </w:rPr>
    </w:lvl>
    <w:lvl w:ilvl="5" w:tplc="4FA0178E">
      <w:start w:val="1"/>
      <w:numFmt w:val="bullet"/>
      <w:lvlText w:val=""/>
      <w:lvlJc w:val="left"/>
      <w:pPr>
        <w:ind w:left="4320" w:hanging="360"/>
      </w:pPr>
      <w:rPr>
        <w:rFonts w:ascii="Wingdings" w:hAnsi="Wingdings" w:hint="default"/>
      </w:rPr>
    </w:lvl>
    <w:lvl w:ilvl="6" w:tplc="1FFED952">
      <w:start w:val="1"/>
      <w:numFmt w:val="bullet"/>
      <w:lvlText w:val=""/>
      <w:lvlJc w:val="left"/>
      <w:pPr>
        <w:ind w:left="5040" w:hanging="360"/>
      </w:pPr>
      <w:rPr>
        <w:rFonts w:ascii="Symbol" w:hAnsi="Symbol" w:hint="default"/>
      </w:rPr>
    </w:lvl>
    <w:lvl w:ilvl="7" w:tplc="A3EADC16">
      <w:start w:val="1"/>
      <w:numFmt w:val="bullet"/>
      <w:lvlText w:val="o"/>
      <w:lvlJc w:val="left"/>
      <w:pPr>
        <w:ind w:left="5760" w:hanging="360"/>
      </w:pPr>
      <w:rPr>
        <w:rFonts w:ascii="Courier New" w:hAnsi="Courier New" w:hint="default"/>
      </w:rPr>
    </w:lvl>
    <w:lvl w:ilvl="8" w:tplc="C8BED004">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0"/>
  </w:num>
  <w:num w:numId="5">
    <w:abstractNumId w:val="9"/>
  </w:num>
  <w:num w:numId="6">
    <w:abstractNumId w:val="3"/>
  </w:num>
  <w:num w:numId="7">
    <w:abstractNumId w:val="8"/>
  </w:num>
  <w:num w:numId="8">
    <w:abstractNumId w:val="2"/>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2764E"/>
    <w:rsid w:val="00067A69"/>
    <w:rsid w:val="00205882"/>
    <w:rsid w:val="002329E9"/>
    <w:rsid w:val="002A1C0E"/>
    <w:rsid w:val="00312675"/>
    <w:rsid w:val="00435580"/>
    <w:rsid w:val="004C0257"/>
    <w:rsid w:val="0089606B"/>
    <w:rsid w:val="009763D9"/>
    <w:rsid w:val="00A52DFE"/>
    <w:rsid w:val="00D1010D"/>
    <w:rsid w:val="00D65C0F"/>
    <w:rsid w:val="00E03B27"/>
    <w:rsid w:val="00E937A6"/>
    <w:rsid w:val="00EE6E42"/>
    <w:rsid w:val="075577F2"/>
    <w:rsid w:val="2C0328F1"/>
    <w:rsid w:val="2C373B25"/>
    <w:rsid w:val="3D50FC20"/>
    <w:rsid w:val="43AF5D89"/>
    <w:rsid w:val="48E0A3AD"/>
    <w:rsid w:val="54EB22C2"/>
    <w:rsid w:val="576056EB"/>
    <w:rsid w:val="6AFC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7A6"/>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83457">
      <w:bodyDiv w:val="1"/>
      <w:marLeft w:val="0"/>
      <w:marRight w:val="0"/>
      <w:marTop w:val="0"/>
      <w:marBottom w:val="0"/>
      <w:divBdr>
        <w:top w:val="none" w:sz="0" w:space="0" w:color="auto"/>
        <w:left w:val="none" w:sz="0" w:space="0" w:color="auto"/>
        <w:bottom w:val="none" w:sz="0" w:space="0" w:color="auto"/>
        <w:right w:val="none" w:sz="0" w:space="0" w:color="auto"/>
      </w:divBdr>
    </w:div>
    <w:div w:id="259487311">
      <w:bodyDiv w:val="1"/>
      <w:marLeft w:val="0"/>
      <w:marRight w:val="0"/>
      <w:marTop w:val="0"/>
      <w:marBottom w:val="0"/>
      <w:divBdr>
        <w:top w:val="none" w:sz="0" w:space="0" w:color="auto"/>
        <w:left w:val="none" w:sz="0" w:space="0" w:color="auto"/>
        <w:bottom w:val="none" w:sz="0" w:space="0" w:color="auto"/>
        <w:right w:val="none" w:sz="0" w:space="0" w:color="auto"/>
      </w:divBdr>
      <w:divsChild>
        <w:div w:id="780147701">
          <w:marLeft w:val="0"/>
          <w:marRight w:val="0"/>
          <w:marTop w:val="0"/>
          <w:marBottom w:val="0"/>
          <w:divBdr>
            <w:top w:val="none" w:sz="0" w:space="0" w:color="auto"/>
            <w:left w:val="none" w:sz="0" w:space="0" w:color="auto"/>
            <w:bottom w:val="none" w:sz="0" w:space="0" w:color="auto"/>
            <w:right w:val="none" w:sz="0" w:space="0" w:color="auto"/>
          </w:divBdr>
        </w:div>
        <w:div w:id="1888949904">
          <w:marLeft w:val="0"/>
          <w:marRight w:val="0"/>
          <w:marTop w:val="0"/>
          <w:marBottom w:val="0"/>
          <w:divBdr>
            <w:top w:val="none" w:sz="0" w:space="0" w:color="auto"/>
            <w:left w:val="none" w:sz="0" w:space="0" w:color="auto"/>
            <w:bottom w:val="none" w:sz="0" w:space="0" w:color="auto"/>
            <w:right w:val="none" w:sz="0" w:space="0" w:color="auto"/>
          </w:divBdr>
        </w:div>
        <w:div w:id="1533377048">
          <w:marLeft w:val="0"/>
          <w:marRight w:val="0"/>
          <w:marTop w:val="0"/>
          <w:marBottom w:val="0"/>
          <w:divBdr>
            <w:top w:val="none" w:sz="0" w:space="0" w:color="auto"/>
            <w:left w:val="none" w:sz="0" w:space="0" w:color="auto"/>
            <w:bottom w:val="none" w:sz="0" w:space="0" w:color="auto"/>
            <w:right w:val="none" w:sz="0" w:space="0" w:color="auto"/>
          </w:divBdr>
        </w:div>
      </w:divsChild>
    </w:div>
    <w:div w:id="1226913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ofi.app.box.com/file/7486450394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3</cp:revision>
  <dcterms:created xsi:type="dcterms:W3CDTF">2021-02-24T17:30:00Z</dcterms:created>
  <dcterms:modified xsi:type="dcterms:W3CDTF">2021-03-08T16:45:00Z</dcterms:modified>
</cp:coreProperties>
</file>