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316"/>
        <w:gridCol w:w="4317"/>
        <w:gridCol w:w="4327"/>
      </w:tblGrid>
      <w:tr w:rsidR="0039378F" w14:paraId="037BA311" w14:textId="77777777" w:rsidTr="00BB0C5D">
        <w:trPr>
          <w:trHeight w:val="1"/>
        </w:trPr>
        <w:tc>
          <w:tcPr>
            <w:tcW w:w="12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5" w:themeFillTint="66"/>
          </w:tcPr>
          <w:p w14:paraId="44837DBD" w14:textId="01650E65" w:rsidR="0039378F" w:rsidRDefault="0039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Overall Green Event Programming Goals</w:t>
            </w:r>
          </w:p>
        </w:tc>
      </w:tr>
      <w:tr w:rsidR="00713F34" w14:paraId="2455A210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21B048" w14:textId="0816FEC4" w:rsidR="00613B0E" w:rsidRPr="001C7EAA" w:rsidRDefault="00613B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"/>
              </w:rPr>
            </w:pPr>
            <w:r w:rsidRPr="001C7EAA">
              <w:rPr>
                <w:rFonts w:ascii="Calibri" w:hAnsi="Calibri" w:cs="Calibri"/>
                <w:b/>
                <w:bCs/>
                <w:lang w:val="en"/>
              </w:rPr>
              <w:t>40% of all IU Board events qualify as “Green” by end of Spring Semester 2021:</w:t>
            </w:r>
          </w:p>
          <w:p w14:paraId="35E4A843" w14:textId="0B19F459" w:rsidR="00613B0E" w:rsidRDefault="007031C1" w:rsidP="00613B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 w:rsidRPr="00613B0E">
              <w:rPr>
                <w:rFonts w:ascii="Calibri" w:hAnsi="Calibri" w:cs="Calibri"/>
                <w:lang w:val="en"/>
              </w:rPr>
              <w:t xml:space="preserve">IU Board </w:t>
            </w:r>
            <w:r w:rsidR="00866128">
              <w:rPr>
                <w:rFonts w:ascii="Calibri" w:hAnsi="Calibri" w:cs="Calibri"/>
                <w:lang w:val="en"/>
              </w:rPr>
              <w:t xml:space="preserve">&amp; ISEE develop </w:t>
            </w:r>
            <w:r w:rsidR="00613B0E" w:rsidRPr="00613B0E">
              <w:rPr>
                <w:rFonts w:ascii="Calibri" w:hAnsi="Calibri" w:cs="Calibri"/>
                <w:lang w:val="en"/>
              </w:rPr>
              <w:t>agreement</w:t>
            </w:r>
            <w:r w:rsidRPr="00613B0E">
              <w:rPr>
                <w:rFonts w:ascii="Calibri" w:hAnsi="Calibri" w:cs="Calibri"/>
                <w:lang w:val="en"/>
              </w:rPr>
              <w:t xml:space="preserve"> </w:t>
            </w:r>
            <w:r w:rsidR="00866128">
              <w:rPr>
                <w:rFonts w:ascii="Calibri" w:hAnsi="Calibri" w:cs="Calibri"/>
                <w:lang w:val="en"/>
              </w:rPr>
              <w:t>streamlining</w:t>
            </w:r>
            <w:r w:rsidR="00610E59">
              <w:rPr>
                <w:rFonts w:ascii="Calibri" w:hAnsi="Calibri" w:cs="Calibri"/>
                <w:lang w:val="en"/>
              </w:rPr>
              <w:t xml:space="preserve"> the</w:t>
            </w:r>
            <w:r w:rsidRPr="00613B0E">
              <w:rPr>
                <w:rFonts w:ascii="Calibri" w:hAnsi="Calibri" w:cs="Calibri"/>
                <w:lang w:val="en"/>
              </w:rPr>
              <w:t xml:space="preserve"> Green Event certification</w:t>
            </w:r>
            <w:r w:rsidR="00610E59">
              <w:rPr>
                <w:rFonts w:ascii="Calibri" w:hAnsi="Calibri" w:cs="Calibri"/>
                <w:lang w:val="en"/>
              </w:rPr>
              <w:t xml:space="preserve"> process</w:t>
            </w:r>
            <w:r w:rsidR="00613B0E" w:rsidRPr="00613B0E">
              <w:rPr>
                <w:rFonts w:ascii="Calibri" w:hAnsi="Calibri" w:cs="Calibri"/>
                <w:lang w:val="en"/>
              </w:rPr>
              <w:t xml:space="preserve"> for IU Board events, given the high volume</w:t>
            </w:r>
            <w:r w:rsidRPr="00613B0E">
              <w:rPr>
                <w:rFonts w:ascii="Calibri" w:hAnsi="Calibri" w:cs="Calibri"/>
                <w:lang w:val="en"/>
              </w:rPr>
              <w:t xml:space="preserve">: </w:t>
            </w:r>
          </w:p>
          <w:p w14:paraId="1985C90C" w14:textId="77777777" w:rsidR="00613B0E" w:rsidRPr="00613B0E" w:rsidRDefault="00613B0E" w:rsidP="00613B0E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Calibri" w:hAnsi="Calibri" w:cs="Calibri"/>
                <w:lang w:val="en"/>
              </w:rPr>
            </w:pPr>
            <w:r w:rsidRPr="00613B0E">
              <w:rPr>
                <w:rFonts w:ascii="Calibri" w:hAnsi="Calibri" w:cs="Calibri"/>
                <w:i/>
                <w:iCs/>
                <w:lang w:val="en"/>
              </w:rPr>
              <w:t>Either a</w:t>
            </w:r>
            <w:r w:rsidR="007031C1" w:rsidRPr="00613B0E">
              <w:rPr>
                <w:rFonts w:ascii="Calibri" w:hAnsi="Calibri" w:cs="Calibri"/>
                <w:i/>
                <w:iCs/>
                <w:lang w:val="en"/>
              </w:rPr>
              <w:t xml:space="preserve"> Single Point of Contact (SPOC) within IU Board </w:t>
            </w:r>
            <w:r w:rsidRPr="00613B0E">
              <w:rPr>
                <w:rFonts w:ascii="Calibri" w:hAnsi="Calibri" w:cs="Calibri"/>
                <w:i/>
                <w:iCs/>
                <w:lang w:val="en"/>
              </w:rPr>
              <w:t xml:space="preserve">is </w:t>
            </w:r>
            <w:r w:rsidR="007031C1" w:rsidRPr="00613B0E">
              <w:rPr>
                <w:rFonts w:ascii="Calibri" w:hAnsi="Calibri" w:cs="Calibri"/>
                <w:i/>
                <w:iCs/>
                <w:lang w:val="en"/>
              </w:rPr>
              <w:t xml:space="preserve">accountable for Green certification, tracking qualifying events, and reporting back to SSC and </w:t>
            </w:r>
            <w:proofErr w:type="spellStart"/>
            <w:r w:rsidR="007031C1" w:rsidRPr="00613B0E">
              <w:rPr>
                <w:rFonts w:ascii="Calibri" w:hAnsi="Calibri" w:cs="Calibri"/>
                <w:i/>
                <w:iCs/>
                <w:lang w:val="en"/>
              </w:rPr>
              <w:t>iSEE</w:t>
            </w:r>
            <w:proofErr w:type="spellEnd"/>
            <w:r w:rsidR="007031C1" w:rsidRPr="00613B0E">
              <w:rPr>
                <w:rFonts w:ascii="Calibri" w:hAnsi="Calibri" w:cs="Calibri"/>
                <w:i/>
                <w:iCs/>
                <w:lang w:val="en"/>
              </w:rPr>
              <w:t>.</w:t>
            </w:r>
            <w:r w:rsidRPr="00613B0E">
              <w:rPr>
                <w:rFonts w:ascii="Calibri" w:hAnsi="Calibri" w:cs="Calibri"/>
                <w:i/>
                <w:iCs/>
                <w:lang w:val="en"/>
              </w:rPr>
              <w:t xml:space="preserve"> </w:t>
            </w:r>
          </w:p>
          <w:p w14:paraId="39275899" w14:textId="769EAAB0" w:rsidR="00713F34" w:rsidRPr="00AF1979" w:rsidRDefault="00613B0E" w:rsidP="00613B0E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Calibri" w:hAnsi="Calibri" w:cs="Calibri"/>
                <w:lang w:val="en"/>
              </w:rPr>
            </w:pPr>
            <w:r w:rsidRPr="00613B0E">
              <w:rPr>
                <w:rFonts w:ascii="Calibri" w:hAnsi="Calibri" w:cs="Calibri"/>
                <w:i/>
                <w:iCs/>
                <w:lang w:val="en"/>
              </w:rPr>
              <w:t xml:space="preserve">OR each Program Director is responsible for documenting their respective 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>events</w:t>
            </w:r>
            <w:r w:rsidRPr="00613B0E">
              <w:rPr>
                <w:rFonts w:ascii="Calibri" w:hAnsi="Calibri" w:cs="Calibri"/>
                <w:i/>
                <w:iCs/>
                <w:lang w:val="en"/>
              </w:rPr>
              <w:t xml:space="preserve"> and reporting up to the VP of Programs.</w:t>
            </w:r>
          </w:p>
          <w:p w14:paraId="6CBFB4CE" w14:textId="42244640" w:rsidR="00AF1979" w:rsidRPr="00587F37" w:rsidRDefault="00942052" w:rsidP="009420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0" w:hanging="250"/>
              <w:rPr>
                <w:rFonts w:ascii="Calibri" w:hAnsi="Calibri" w:cs="Calibri"/>
                <w:b/>
                <w:bCs/>
                <w:lang w:val="en"/>
              </w:rPr>
            </w:pPr>
            <w:r w:rsidRPr="00587F37">
              <w:rPr>
                <w:rFonts w:ascii="Calibri" w:hAnsi="Calibri" w:cs="Calibri"/>
                <w:b/>
                <w:bCs/>
                <w:lang w:val="en"/>
              </w:rPr>
              <w:t>IU Board</w:t>
            </w:r>
            <w:r w:rsidR="00866128" w:rsidRPr="00587F37">
              <w:rPr>
                <w:rFonts w:ascii="Calibri" w:hAnsi="Calibri" w:cs="Calibri"/>
                <w:b/>
                <w:bCs/>
                <w:lang w:val="en"/>
              </w:rPr>
              <w:t>, given its unique charter with the University Board of Trustees,</w:t>
            </w:r>
            <w:r w:rsidR="00AF1979" w:rsidRPr="00587F37">
              <w:rPr>
                <w:rFonts w:ascii="Calibri" w:hAnsi="Calibri" w:cs="Calibri"/>
                <w:b/>
                <w:bCs/>
                <w:lang w:val="en"/>
              </w:rPr>
              <w:t xml:space="preserve"> need</w:t>
            </w:r>
            <w:r w:rsidR="00866128" w:rsidRPr="00587F37">
              <w:rPr>
                <w:rFonts w:ascii="Calibri" w:hAnsi="Calibri" w:cs="Calibri"/>
                <w:b/>
                <w:bCs/>
                <w:lang w:val="en"/>
              </w:rPr>
              <w:t>s</w:t>
            </w:r>
            <w:r w:rsidR="00AF1979" w:rsidRPr="00587F37">
              <w:rPr>
                <w:rFonts w:ascii="Calibri" w:hAnsi="Calibri" w:cs="Calibri"/>
                <w:b/>
                <w:bCs/>
                <w:lang w:val="en"/>
              </w:rPr>
              <w:t xml:space="preserve"> to have </w:t>
            </w:r>
            <w:r w:rsidR="00866128" w:rsidRPr="00587F37">
              <w:rPr>
                <w:rFonts w:ascii="Calibri" w:hAnsi="Calibri" w:cs="Calibri"/>
                <w:b/>
                <w:bCs/>
                <w:lang w:val="en"/>
              </w:rPr>
              <w:t xml:space="preserve">full </w:t>
            </w:r>
            <w:r w:rsidR="00AF1979" w:rsidRPr="00587F37">
              <w:rPr>
                <w:rFonts w:ascii="Calibri" w:hAnsi="Calibri" w:cs="Calibri"/>
                <w:b/>
                <w:bCs/>
                <w:lang w:val="en"/>
              </w:rPr>
              <w:t xml:space="preserve">control of the </w:t>
            </w:r>
            <w:r w:rsidRPr="00587F37">
              <w:rPr>
                <w:rFonts w:ascii="Calibri" w:hAnsi="Calibri" w:cs="Calibri"/>
                <w:b/>
                <w:bCs/>
                <w:lang w:val="en"/>
              </w:rPr>
              <w:t xml:space="preserve">certification of the sustainability </w:t>
            </w:r>
            <w:r w:rsidR="00AF1979" w:rsidRPr="00587F37">
              <w:rPr>
                <w:rFonts w:ascii="Calibri" w:hAnsi="Calibri" w:cs="Calibri"/>
                <w:b/>
                <w:bCs/>
                <w:lang w:val="en"/>
              </w:rPr>
              <w:t>programming vs. ISEE</w:t>
            </w:r>
            <w:r w:rsidR="00587F37" w:rsidRPr="00587F37">
              <w:rPr>
                <w:rFonts w:ascii="Calibri" w:hAnsi="Calibri" w:cs="Calibri"/>
                <w:b/>
                <w:bCs/>
                <w:lang w:val="en"/>
              </w:rPr>
              <w:t>:</w:t>
            </w:r>
          </w:p>
          <w:p w14:paraId="2FE3365A" w14:textId="38F444AF" w:rsidR="00866128" w:rsidRPr="00866128" w:rsidRDefault="00866128" w:rsidP="0086612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IU Board Program Council will incorporate Sustainability metrics into its existing 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 xml:space="preserve">event </w:t>
            </w:r>
            <w:r>
              <w:rPr>
                <w:rFonts w:ascii="Calibri" w:hAnsi="Calibri" w:cs="Calibri"/>
                <w:i/>
                <w:iCs/>
                <w:lang w:val="en"/>
              </w:rPr>
              <w:t>assessment tool.</w:t>
            </w:r>
          </w:p>
          <w:p w14:paraId="396DD949" w14:textId="6B7564FF" w:rsidR="00866128" w:rsidRPr="00E3665A" w:rsidRDefault="00866128" w:rsidP="0086612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The IU Board SPOC would 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>provide periodic reports as defined in the agreement to the ISEE Sustainability Coordinator.</w:t>
            </w:r>
          </w:p>
          <w:p w14:paraId="40D34FAA" w14:textId="55F87EDA" w:rsidR="00610E59" w:rsidRPr="00613B0E" w:rsidRDefault="00610E59" w:rsidP="00E366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Calibri" w:hAnsi="Calibri" w:cs="Calibri"/>
                <w:lang w:val="en"/>
              </w:rPr>
            </w:pP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167C41" w14:textId="77777777" w:rsidR="00713F34" w:rsidRPr="001C7EAA" w:rsidRDefault="00613B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"/>
              </w:rPr>
            </w:pPr>
            <w:r w:rsidRPr="001C7EAA">
              <w:rPr>
                <w:rFonts w:ascii="Calibri" w:hAnsi="Calibri" w:cs="Calibri"/>
                <w:b/>
                <w:bCs/>
                <w:lang w:val="en"/>
              </w:rPr>
              <w:t>60% of all IU Board events qualify as “Green” by the end of 2023:</w:t>
            </w:r>
          </w:p>
          <w:p w14:paraId="4237CED1" w14:textId="46B60461" w:rsidR="00613B0E" w:rsidRDefault="00613B0E" w:rsidP="00613B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Events are </w:t>
            </w:r>
            <w:r w:rsidR="00587F37">
              <w:rPr>
                <w:rFonts w:ascii="Calibri" w:hAnsi="Calibri" w:cs="Calibri"/>
                <w:lang w:val="en"/>
              </w:rPr>
              <w:t xml:space="preserve">certified, </w:t>
            </w:r>
            <w:r>
              <w:rPr>
                <w:rFonts w:ascii="Calibri" w:hAnsi="Calibri" w:cs="Calibri"/>
                <w:lang w:val="en"/>
              </w:rPr>
              <w:t xml:space="preserve">documented and tracked by IU Board in collaboration with </w:t>
            </w:r>
            <w:proofErr w:type="spellStart"/>
            <w:r>
              <w:rPr>
                <w:rFonts w:ascii="Calibri" w:hAnsi="Calibri" w:cs="Calibri"/>
                <w:lang w:val="en"/>
              </w:rPr>
              <w:t>iSEE</w:t>
            </w:r>
            <w:proofErr w:type="spellEnd"/>
            <w:r>
              <w:rPr>
                <w:rFonts w:ascii="Calibri" w:hAnsi="Calibri" w:cs="Calibri"/>
                <w:lang w:val="en"/>
              </w:rPr>
              <w:t>.</w:t>
            </w:r>
          </w:p>
          <w:p w14:paraId="720607D5" w14:textId="30D89986" w:rsidR="00E3665A" w:rsidRPr="00C41256" w:rsidRDefault="00E3665A" w:rsidP="009420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Develop a comprehensive sustainability programming guide that helps IU Board Program Directors integrate sustainability into their planning</w:t>
            </w:r>
            <w:r w:rsidR="00587F37">
              <w:rPr>
                <w:rFonts w:ascii="Calibri" w:hAnsi="Calibri" w:cs="Calibri"/>
                <w:lang w:val="en"/>
              </w:rPr>
              <w:t>:</w:t>
            </w:r>
          </w:p>
          <w:p w14:paraId="0112436E" w14:textId="75386244" w:rsidR="00E3665A" w:rsidRPr="00E3665A" w:rsidRDefault="00E3665A" w:rsidP="00E3665A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Illini Union and IU Board </w:t>
            </w:r>
            <w:r w:rsidRPr="00ED2D4B">
              <w:rPr>
                <w:rFonts w:ascii="Calibri" w:hAnsi="Calibri" w:cs="Calibri"/>
                <w:b/>
                <w:bCs/>
                <w:i/>
                <w:iCs/>
                <w:lang w:val="en"/>
              </w:rPr>
              <w:t>MAY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elect to partner with the Dept of Recreation, Sport &amp; Tourism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 xml:space="preserve"> (or other depar</w:t>
            </w:r>
            <w:r w:rsidR="001C7EAA">
              <w:rPr>
                <w:rFonts w:ascii="Calibri" w:hAnsi="Calibri" w:cs="Calibri"/>
                <w:i/>
                <w:iCs/>
                <w:lang w:val="en"/>
              </w:rPr>
              <w:t>t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>ment)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to develop and incorporate sustainable practices into a module of the Event Planning Course. </w:t>
            </w:r>
          </w:p>
          <w:p w14:paraId="63EC9DA8" w14:textId="593C205E" w:rsidR="00E3665A" w:rsidRPr="00AF1979" w:rsidRDefault="00E3665A" w:rsidP="00E3665A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RST grad and undergrad students </w:t>
            </w:r>
            <w:r w:rsidR="00587F37" w:rsidRPr="00ED2D4B">
              <w:rPr>
                <w:rFonts w:ascii="Calibri" w:hAnsi="Calibri" w:cs="Calibri"/>
                <w:b/>
                <w:bCs/>
                <w:i/>
                <w:iCs/>
                <w:lang w:val="en"/>
              </w:rPr>
              <w:t>MAY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act as event consultants on IU Board events.</w:t>
            </w:r>
          </w:p>
          <w:p w14:paraId="05A3FFB5" w14:textId="6D7CB304" w:rsidR="00AF1979" w:rsidRPr="00613B0E" w:rsidRDefault="00AF1979" w:rsidP="00587F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Calibri" w:hAnsi="Calibri" w:cs="Calibri"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B46C35" w14:textId="77777777" w:rsidR="003E678C" w:rsidRPr="001C7EAA" w:rsidRDefault="007031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"/>
              </w:rPr>
            </w:pPr>
            <w:r w:rsidRPr="001C7EAA">
              <w:rPr>
                <w:rFonts w:ascii="Calibri" w:hAnsi="Calibri" w:cs="Calibri"/>
                <w:b/>
                <w:bCs/>
                <w:lang w:val="en"/>
              </w:rPr>
              <w:t xml:space="preserve">80% of all IU Board events qualify as “Green” by 2024: </w:t>
            </w:r>
          </w:p>
          <w:p w14:paraId="264A2AB2" w14:textId="07FC0C6D" w:rsidR="0039378F" w:rsidRDefault="007031C1" w:rsidP="003E67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i/>
                <w:iCs/>
                <w:lang w:val="en"/>
              </w:rPr>
            </w:pPr>
            <w:r w:rsidRPr="003E678C">
              <w:rPr>
                <w:rFonts w:ascii="Calibri" w:hAnsi="Calibri" w:cs="Calibri"/>
                <w:i/>
                <w:iCs/>
                <w:lang w:val="en"/>
              </w:rPr>
              <w:t>This assumes</w:t>
            </w:r>
            <w:r w:rsidR="003E678C" w:rsidRPr="003E678C">
              <w:rPr>
                <w:rFonts w:ascii="Calibri" w:hAnsi="Calibri" w:cs="Calibri"/>
                <w:i/>
                <w:iCs/>
                <w:lang w:val="en"/>
              </w:rPr>
              <w:t xml:space="preserve"> that a working agreement</w:t>
            </w:r>
            <w:r w:rsidR="00587F37">
              <w:rPr>
                <w:rFonts w:ascii="Calibri" w:hAnsi="Calibri" w:cs="Calibri"/>
                <w:i/>
                <w:iCs/>
                <w:lang w:val="en"/>
              </w:rPr>
              <w:t xml:space="preserve"> is in place</w:t>
            </w:r>
            <w:r w:rsidR="003E678C" w:rsidRPr="003E678C">
              <w:rPr>
                <w:rFonts w:ascii="Calibri" w:hAnsi="Calibri" w:cs="Calibri"/>
                <w:i/>
                <w:iCs/>
                <w:lang w:val="en"/>
              </w:rPr>
              <w:t xml:space="preserve"> between IU Board and </w:t>
            </w:r>
            <w:proofErr w:type="spellStart"/>
            <w:r w:rsidR="003E678C" w:rsidRPr="003E678C">
              <w:rPr>
                <w:rFonts w:ascii="Calibri" w:hAnsi="Calibri" w:cs="Calibri"/>
                <w:i/>
                <w:iCs/>
                <w:lang w:val="en"/>
              </w:rPr>
              <w:t>iSEE</w:t>
            </w:r>
            <w:proofErr w:type="spellEnd"/>
            <w:r w:rsidR="003E678C" w:rsidRPr="003E678C">
              <w:rPr>
                <w:rFonts w:ascii="Calibri" w:hAnsi="Calibri" w:cs="Calibri"/>
                <w:i/>
                <w:iCs/>
                <w:lang w:val="en"/>
              </w:rPr>
              <w:t xml:space="preserve"> is in place</w:t>
            </w:r>
            <w:r w:rsidR="003E678C">
              <w:rPr>
                <w:rFonts w:ascii="Calibri" w:hAnsi="Calibri" w:cs="Calibri"/>
                <w:i/>
                <w:iCs/>
                <w:lang w:val="en"/>
              </w:rPr>
              <w:t xml:space="preserve"> to both certify and track event implementation.</w:t>
            </w:r>
          </w:p>
          <w:p w14:paraId="7F957926" w14:textId="389FF7C4" w:rsidR="00713F34" w:rsidRPr="003E678C" w:rsidRDefault="00713F34" w:rsidP="00E366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i/>
                <w:iCs/>
                <w:lang w:val="en"/>
              </w:rPr>
            </w:pPr>
          </w:p>
        </w:tc>
      </w:tr>
      <w:tr w:rsidR="0039378F" w14:paraId="1D52DACB" w14:textId="77777777" w:rsidTr="00BB0C5D">
        <w:trPr>
          <w:trHeight w:val="1"/>
        </w:trPr>
        <w:tc>
          <w:tcPr>
            <w:tcW w:w="12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5" w:themeFillTint="66"/>
          </w:tcPr>
          <w:p w14:paraId="5BA67E94" w14:textId="44A6499B" w:rsidR="0039378F" w:rsidRDefault="000D2BBF" w:rsidP="0039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 xml:space="preserve">Event </w:t>
            </w:r>
            <w:r w:rsidR="00610E59">
              <w:rPr>
                <w:rFonts w:ascii="Calibri" w:hAnsi="Calibri" w:cs="Calibri"/>
                <w:b/>
                <w:bCs/>
                <w:lang w:val="en"/>
              </w:rPr>
              <w:t>Transportation</w:t>
            </w:r>
          </w:p>
        </w:tc>
      </w:tr>
      <w:tr w:rsidR="009F565E" w14:paraId="1F883F2F" w14:textId="77777777" w:rsidTr="00BB0C5D">
        <w:trPr>
          <w:trHeight w:val="1"/>
        </w:trPr>
        <w:tc>
          <w:tcPr>
            <w:tcW w:w="8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B6DF09" w14:textId="7A3C5C1A" w:rsidR="00613B0E" w:rsidRDefault="009F565E" w:rsidP="00713F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Encourage </w:t>
            </w:r>
            <w:r w:rsidR="0003245B">
              <w:rPr>
                <w:rFonts w:ascii="Calibri" w:hAnsi="Calibri" w:cs="Calibri"/>
                <w:lang w:val="en"/>
              </w:rPr>
              <w:t>c</w:t>
            </w:r>
            <w:r>
              <w:rPr>
                <w:rFonts w:ascii="Calibri" w:hAnsi="Calibri" w:cs="Calibri"/>
                <w:lang w:val="en"/>
              </w:rPr>
              <w:t>arpooling</w:t>
            </w:r>
            <w:r w:rsidR="0003245B">
              <w:rPr>
                <w:rFonts w:ascii="Calibri" w:hAnsi="Calibri" w:cs="Calibri"/>
                <w:lang w:val="en"/>
              </w:rPr>
              <w:t xml:space="preserve"> &amp; lower-carbon conference travel means (trains vs. planes)</w:t>
            </w:r>
            <w:r>
              <w:rPr>
                <w:rFonts w:ascii="Calibri" w:hAnsi="Calibri" w:cs="Calibri"/>
                <w:lang w:val="en"/>
              </w:rPr>
              <w:t xml:space="preserve">: </w:t>
            </w:r>
          </w:p>
          <w:p w14:paraId="6C79DC1E" w14:textId="4276C5EE" w:rsidR="0003245B" w:rsidRDefault="0003245B" w:rsidP="00613B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Need to determine who is SPOC for documenting Sustainable Travel and how it is tracked.</w:t>
            </w:r>
          </w:p>
          <w:p w14:paraId="6194203D" w14:textId="5A8B325B" w:rsidR="00E3665A" w:rsidRDefault="00E3665A" w:rsidP="00613B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Can we integrate into Illini Union’s travel authorization and expense reports?</w:t>
            </w:r>
          </w:p>
          <w:p w14:paraId="4FBABA88" w14:textId="2AB4930B" w:rsidR="0003245B" w:rsidRPr="0003245B" w:rsidRDefault="0003245B" w:rsidP="007D44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Calibri" w:hAnsi="Calibri" w:cs="Calibri"/>
                <w:i/>
                <w:iCs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242315" w14:textId="1BF680EF" w:rsidR="009F565E" w:rsidRDefault="0003245B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Campus needs to establish a</w:t>
            </w:r>
            <w:r w:rsidR="00587F37">
              <w:rPr>
                <w:rFonts w:ascii="Calibri" w:hAnsi="Calibri" w:cs="Calibri"/>
                <w:lang w:val="en"/>
              </w:rPr>
              <w:t xml:space="preserve"> Sustainability</w:t>
            </w:r>
            <w:r>
              <w:rPr>
                <w:rFonts w:ascii="Calibri" w:hAnsi="Calibri" w:cs="Calibri"/>
                <w:lang w:val="en"/>
              </w:rPr>
              <w:t xml:space="preserve"> rubric for off-site travel:</w:t>
            </w:r>
          </w:p>
          <w:p w14:paraId="095A684C" w14:textId="77777777" w:rsidR="0003245B" w:rsidRPr="003E678C" w:rsidRDefault="003E678C" w:rsidP="000324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(+) Points for carpool or public transport usage vs. (-) private cars, etc.?</w:t>
            </w:r>
          </w:p>
          <w:p w14:paraId="529E165D" w14:textId="77777777" w:rsidR="00610E59" w:rsidRPr="00BB0C5D" w:rsidRDefault="003E678C" w:rsidP="00587F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lastRenderedPageBreak/>
              <w:t xml:space="preserve">If </w:t>
            </w:r>
            <w:r w:rsidR="0039378F">
              <w:rPr>
                <w:rFonts w:ascii="Calibri" w:hAnsi="Calibri" w:cs="Calibri"/>
                <w:i/>
                <w:iCs/>
                <w:lang w:val="en"/>
              </w:rPr>
              <w:t>no Campus standard</w:t>
            </w:r>
            <w:r w:rsidR="00E3665A">
              <w:rPr>
                <w:rFonts w:ascii="Calibri" w:hAnsi="Calibri" w:cs="Calibri"/>
                <w:i/>
                <w:iCs/>
                <w:lang w:val="en"/>
              </w:rPr>
              <w:t xml:space="preserve"> exists,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Illini Union and Transportation SWATeam collaborate to develop</w:t>
            </w:r>
            <w:r w:rsidR="00E3665A">
              <w:rPr>
                <w:rFonts w:ascii="Calibri" w:hAnsi="Calibri" w:cs="Calibri"/>
                <w:i/>
                <w:iCs/>
                <w:lang w:val="en"/>
              </w:rPr>
              <w:t xml:space="preserve"> draft guidance</w:t>
            </w:r>
            <w:r>
              <w:rPr>
                <w:rFonts w:ascii="Calibri" w:hAnsi="Calibri" w:cs="Calibri"/>
                <w:i/>
                <w:iCs/>
                <w:lang w:val="en"/>
              </w:rPr>
              <w:t>.</w:t>
            </w:r>
          </w:p>
          <w:p w14:paraId="4992CB26" w14:textId="0447D409" w:rsidR="00BB0C5D" w:rsidRPr="00587F37" w:rsidRDefault="00BB0C5D" w:rsidP="00BB0C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lang w:val="en"/>
              </w:rPr>
            </w:pPr>
          </w:p>
        </w:tc>
      </w:tr>
      <w:tr w:rsidR="0003245B" w14:paraId="5DA0EAF2" w14:textId="77777777" w:rsidTr="00BB0C5D">
        <w:trPr>
          <w:trHeight w:val="1"/>
        </w:trPr>
        <w:tc>
          <w:tcPr>
            <w:tcW w:w="8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24276" w14:textId="7BEF3EAB" w:rsidR="0003245B" w:rsidRDefault="0039378F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lastRenderedPageBreak/>
              <w:t>Encourage</w:t>
            </w:r>
            <w:r w:rsidR="0003245B">
              <w:rPr>
                <w:rFonts w:ascii="Calibri" w:hAnsi="Calibri" w:cs="Calibr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t>t</w:t>
            </w:r>
            <w:r w:rsidR="0003245B">
              <w:rPr>
                <w:rFonts w:ascii="Calibri" w:hAnsi="Calibri" w:cs="Calibri"/>
                <w:lang w:val="en"/>
              </w:rPr>
              <w:t>eleconferencing</w:t>
            </w:r>
            <w:r>
              <w:rPr>
                <w:rFonts w:ascii="Calibri" w:hAnsi="Calibri" w:cs="Calibri"/>
                <w:lang w:val="en"/>
              </w:rPr>
              <w:t xml:space="preserve">, co-sponsor and participate in more </w:t>
            </w:r>
            <w:r w:rsidR="0003245B">
              <w:rPr>
                <w:rFonts w:ascii="Calibri" w:hAnsi="Calibri" w:cs="Calibri"/>
                <w:lang w:val="en"/>
              </w:rPr>
              <w:t>remote events.</w:t>
            </w:r>
          </w:p>
          <w:p w14:paraId="182C9D15" w14:textId="5ABD233E" w:rsidR="0003245B" w:rsidRDefault="0003245B" w:rsidP="000324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 w:rsidRPr="0003245B">
              <w:rPr>
                <w:rFonts w:ascii="Calibri" w:hAnsi="Calibri" w:cs="Calibri"/>
                <w:i/>
                <w:iCs/>
                <w:lang w:val="en"/>
              </w:rPr>
              <w:t xml:space="preserve">How </w:t>
            </w:r>
            <w:r w:rsidR="00C41256">
              <w:rPr>
                <w:rFonts w:ascii="Calibri" w:hAnsi="Calibri" w:cs="Calibri"/>
                <w:i/>
                <w:iCs/>
                <w:lang w:val="en"/>
              </w:rPr>
              <w:t>has COVID-19 opened opportunities for us on building more high quality remote events</w:t>
            </w:r>
            <w:r w:rsidRPr="0003245B">
              <w:rPr>
                <w:rFonts w:ascii="Calibri" w:hAnsi="Calibri" w:cs="Calibri"/>
                <w:i/>
                <w:iCs/>
                <w:lang w:val="en"/>
              </w:rPr>
              <w:t>?</w:t>
            </w:r>
          </w:p>
          <w:p w14:paraId="24FDFA3C" w14:textId="20BD5A4A" w:rsidR="00587F37" w:rsidRDefault="00587F37" w:rsidP="000324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Some events (</w:t>
            </w:r>
            <w:proofErr w:type="spellStart"/>
            <w:r>
              <w:rPr>
                <w:rFonts w:ascii="Calibri" w:hAnsi="Calibri" w:cs="Calibri"/>
                <w:i/>
                <w:iCs/>
                <w:lang w:val="en"/>
              </w:rPr>
              <w:t>eg.</w:t>
            </w:r>
            <w:proofErr w:type="spellEnd"/>
            <w:r>
              <w:rPr>
                <w:rFonts w:ascii="Calibri" w:hAnsi="Calibri" w:cs="Calibri"/>
                <w:i/>
                <w:iCs/>
                <w:lang w:val="en"/>
              </w:rPr>
              <w:t xml:space="preserve"> NACA, where F2F evaluation of performers is crucial) have not proved successful in remote, on-line venues</w:t>
            </w:r>
            <w:r w:rsidR="00ED2D4B">
              <w:rPr>
                <w:rFonts w:ascii="Calibri" w:hAnsi="Calibri" w:cs="Calibri"/>
                <w:i/>
                <w:iCs/>
                <w:lang w:val="en"/>
              </w:rPr>
              <w:t>: need to integrate into Sustainable Travel rubric.</w:t>
            </w:r>
          </w:p>
          <w:p w14:paraId="38F8B027" w14:textId="72105FA5" w:rsidR="0003245B" w:rsidRDefault="0003245B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8AA9CD" w14:textId="31766338" w:rsidR="00610E59" w:rsidRPr="00587F37" w:rsidRDefault="00610E59" w:rsidP="007D44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lang w:val="en"/>
              </w:rPr>
            </w:pPr>
          </w:p>
        </w:tc>
      </w:tr>
      <w:tr w:rsidR="00610E59" w14:paraId="4F72BF25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C59D3D" w14:textId="2B5A2F7E" w:rsidR="00E31659" w:rsidRDefault="00E31659" w:rsidP="00E3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Event has a</w:t>
            </w:r>
            <w:r w:rsidR="00C41256">
              <w:rPr>
                <w:rFonts w:ascii="Calibri" w:hAnsi="Calibri" w:cs="Calibri"/>
                <w:lang w:val="en"/>
              </w:rPr>
              <w:t xml:space="preserve"> </w:t>
            </w:r>
            <w:r w:rsidR="00610E59">
              <w:rPr>
                <w:rFonts w:ascii="Calibri" w:hAnsi="Calibri" w:cs="Calibri"/>
                <w:lang w:val="en"/>
              </w:rPr>
              <w:t xml:space="preserve">convenient location and </w:t>
            </w:r>
            <w:r>
              <w:rPr>
                <w:rFonts w:ascii="Calibri" w:hAnsi="Calibri" w:cs="Calibri"/>
                <w:lang w:val="en"/>
              </w:rPr>
              <w:t xml:space="preserve">access to </w:t>
            </w:r>
            <w:r w:rsidR="00610E59">
              <w:rPr>
                <w:rFonts w:ascii="Calibri" w:hAnsi="Calibri" w:cs="Calibri"/>
                <w:lang w:val="en"/>
              </w:rPr>
              <w:t>multimodal transportation (mass transit, bike, walking)</w:t>
            </w:r>
            <w:r>
              <w:rPr>
                <w:rFonts w:ascii="Calibri" w:hAnsi="Calibri" w:cs="Calibri"/>
                <w:lang w:val="en"/>
              </w:rPr>
              <w:t>:</w:t>
            </w:r>
          </w:p>
          <w:p w14:paraId="5834AE22" w14:textId="7CCEEC9F" w:rsidR="00E31659" w:rsidRPr="00E31659" w:rsidRDefault="00E31659" w:rsidP="00E12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The Illini Union already meets these criteria and is one of the most accessible venues on Campus: </w:t>
            </w:r>
            <w:r w:rsidR="00E12E18">
              <w:rPr>
                <w:rFonts w:ascii="Calibri" w:hAnsi="Calibri" w:cs="Calibri"/>
                <w:i/>
                <w:iCs/>
                <w:lang w:val="en"/>
              </w:rPr>
              <w:t>IU Board needs to market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this advantage in </w:t>
            </w:r>
            <w:r w:rsidR="00E12E18">
              <w:rPr>
                <w:rFonts w:ascii="Calibri" w:hAnsi="Calibri" w:cs="Calibri"/>
                <w:i/>
                <w:iCs/>
                <w:lang w:val="en"/>
              </w:rPr>
              <w:t>pre-</w:t>
            </w:r>
            <w:r>
              <w:rPr>
                <w:rFonts w:ascii="Calibri" w:hAnsi="Calibri" w:cs="Calibri"/>
                <w:i/>
                <w:iCs/>
                <w:lang w:val="en"/>
              </w:rPr>
              <w:t>event communications.</w:t>
            </w:r>
          </w:p>
          <w:p w14:paraId="179D0F12" w14:textId="261A51B4" w:rsidR="00E3665A" w:rsidRPr="00E31659" w:rsidRDefault="00587F37" w:rsidP="00E12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Calibri" w:hAnsi="Calibri" w:cs="Calibri"/>
                <w:lang w:val="en"/>
              </w:rPr>
            </w:pPr>
            <w:r w:rsidRPr="00E31659">
              <w:rPr>
                <w:rFonts w:ascii="Calibri" w:hAnsi="Calibri" w:cs="Calibri"/>
                <w:i/>
                <w:iCs/>
                <w:lang w:val="en"/>
              </w:rPr>
              <w:t xml:space="preserve">Identify other venues </w:t>
            </w:r>
            <w:r w:rsidR="00E31659">
              <w:rPr>
                <w:rFonts w:ascii="Calibri" w:hAnsi="Calibri" w:cs="Calibri"/>
                <w:i/>
                <w:iCs/>
                <w:lang w:val="en"/>
              </w:rPr>
              <w:t xml:space="preserve">for IU Board events </w:t>
            </w:r>
            <w:r w:rsidRPr="00E31659">
              <w:rPr>
                <w:rFonts w:ascii="Calibri" w:hAnsi="Calibri" w:cs="Calibri"/>
                <w:i/>
                <w:iCs/>
                <w:lang w:val="en"/>
              </w:rPr>
              <w:t>with a similar access to mass transit, bike paths, and walkways.</w:t>
            </w:r>
          </w:p>
          <w:p w14:paraId="33AC0225" w14:textId="17399886" w:rsidR="00E31659" w:rsidRDefault="00E31659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Calibri" w:hAnsi="Calibri" w:cs="Calibri"/>
                <w:lang w:val="en"/>
              </w:rPr>
            </w:pP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C906C" w14:textId="7982E772" w:rsidR="00610E59" w:rsidRPr="00587F37" w:rsidRDefault="00587F37" w:rsidP="00587F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56" w:hanging="180"/>
              <w:rPr>
                <w:rFonts w:ascii="Calibri" w:hAnsi="Calibri" w:cs="Calibri"/>
                <w:i/>
                <w:iCs/>
                <w:lang w:val="en"/>
              </w:rPr>
            </w:pPr>
            <w:r w:rsidRPr="00587F37">
              <w:rPr>
                <w:rFonts w:ascii="Calibri" w:hAnsi="Calibri" w:cs="Calibri"/>
                <w:i/>
                <w:iCs/>
                <w:lang w:val="en"/>
              </w:rPr>
              <w:t xml:space="preserve">Sponsor or </w:t>
            </w:r>
            <w:r w:rsidR="000D2BBF" w:rsidRPr="00587F37">
              <w:rPr>
                <w:rFonts w:ascii="Calibri" w:hAnsi="Calibri" w:cs="Calibri"/>
                <w:i/>
                <w:iCs/>
                <w:lang w:val="en"/>
              </w:rPr>
              <w:t xml:space="preserve">Co-sponsor </w:t>
            </w:r>
            <w:r w:rsidR="00C41256" w:rsidRPr="00587F37">
              <w:rPr>
                <w:rFonts w:ascii="Calibri" w:hAnsi="Calibri" w:cs="Calibri"/>
                <w:i/>
                <w:iCs/>
                <w:lang w:val="en"/>
              </w:rPr>
              <w:t>“G</w:t>
            </w:r>
            <w:r w:rsidR="000D2BBF" w:rsidRPr="00587F37">
              <w:rPr>
                <w:rFonts w:ascii="Calibri" w:hAnsi="Calibri" w:cs="Calibri"/>
                <w:i/>
                <w:iCs/>
                <w:lang w:val="en"/>
              </w:rPr>
              <w:t>reen</w:t>
            </w:r>
            <w:r w:rsidR="00C41256" w:rsidRPr="00587F37">
              <w:rPr>
                <w:rFonts w:ascii="Calibri" w:hAnsi="Calibri" w:cs="Calibri"/>
                <w:i/>
                <w:iCs/>
                <w:lang w:val="en"/>
              </w:rPr>
              <w:t>”</w:t>
            </w:r>
            <w:r w:rsidR="000D2BBF" w:rsidRPr="00587F37">
              <w:rPr>
                <w:rFonts w:ascii="Calibri" w:hAnsi="Calibri" w:cs="Calibri"/>
                <w:i/>
                <w:iCs/>
                <w:lang w:val="en"/>
              </w:rPr>
              <w:t xml:space="preserve"> Transportation related events, such as bicycle </w:t>
            </w:r>
            <w:r w:rsidR="007D4477" w:rsidRPr="00587F37">
              <w:rPr>
                <w:rFonts w:ascii="Calibri" w:hAnsi="Calibri" w:cs="Calibri"/>
                <w:i/>
                <w:iCs/>
                <w:lang w:val="en"/>
              </w:rPr>
              <w:t>group rides, etc.</w:t>
            </w: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2D21B4" w14:textId="77777777" w:rsidR="00610E59" w:rsidRDefault="00610E59" w:rsidP="00610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39378F" w14:paraId="5E84CA95" w14:textId="77777777" w:rsidTr="00BB0C5D">
        <w:trPr>
          <w:trHeight w:val="1"/>
        </w:trPr>
        <w:tc>
          <w:tcPr>
            <w:tcW w:w="12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5" w:themeFillTint="66"/>
          </w:tcPr>
          <w:p w14:paraId="610A2D9D" w14:textId="252CCB0F" w:rsidR="0039378F" w:rsidRPr="0039378F" w:rsidRDefault="00E3665A" w:rsidP="0039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 xml:space="preserve">Sustainable </w:t>
            </w:r>
            <w:r w:rsidR="000D2BBF">
              <w:rPr>
                <w:rFonts w:ascii="Calibri" w:hAnsi="Calibri" w:cs="Calibri"/>
                <w:b/>
                <w:bCs/>
                <w:lang w:val="en"/>
              </w:rPr>
              <w:t xml:space="preserve">Event </w:t>
            </w:r>
            <w:r w:rsidR="0039378F">
              <w:rPr>
                <w:rFonts w:ascii="Calibri" w:hAnsi="Calibri" w:cs="Calibri"/>
                <w:b/>
                <w:bCs/>
                <w:lang w:val="en"/>
              </w:rPr>
              <w:t>Food &amp; Catering Service</w:t>
            </w:r>
          </w:p>
        </w:tc>
      </w:tr>
      <w:tr w:rsidR="009F565E" w14:paraId="2094A2A1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50F8B9" w14:textId="77777777" w:rsidR="009F565E" w:rsidRDefault="009F565E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Offer at least one vegetarian and vegan food option at each </w:t>
            </w:r>
            <w:r w:rsidR="003E678C">
              <w:rPr>
                <w:rFonts w:ascii="Calibri" w:hAnsi="Calibri" w:cs="Calibri"/>
                <w:lang w:val="en"/>
              </w:rPr>
              <w:t>catered event</w:t>
            </w:r>
            <w:r w:rsidR="00587F37">
              <w:rPr>
                <w:rFonts w:ascii="Calibri" w:hAnsi="Calibri" w:cs="Calibri"/>
                <w:lang w:val="en"/>
              </w:rPr>
              <w:t>:</w:t>
            </w:r>
          </w:p>
          <w:p w14:paraId="01623F14" w14:textId="5E788530" w:rsidR="00587F37" w:rsidRPr="00587F37" w:rsidRDefault="00587F37" w:rsidP="00587F3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IU Board is already doing this routinely.</w:t>
            </w: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2E726" w14:textId="38CF45A7" w:rsidR="00613B0E" w:rsidRDefault="008D23B5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Source</w:t>
            </w:r>
            <w:r w:rsidR="009F565E">
              <w:rPr>
                <w:rFonts w:ascii="Calibri" w:hAnsi="Calibri" w:cs="Calibri"/>
                <w:lang w:val="en"/>
              </w:rPr>
              <w:t xml:space="preserve"> </w:t>
            </w:r>
            <w:r w:rsidR="00C41256">
              <w:rPr>
                <w:rFonts w:ascii="Calibri" w:hAnsi="Calibri" w:cs="Calibri"/>
                <w:lang w:val="en"/>
              </w:rPr>
              <w:t>l</w:t>
            </w:r>
            <w:r w:rsidR="009F565E">
              <w:rPr>
                <w:rFonts w:ascii="Calibri" w:hAnsi="Calibri" w:cs="Calibri"/>
                <w:lang w:val="en"/>
              </w:rPr>
              <w:t xml:space="preserve">ocally </w:t>
            </w:r>
            <w:r w:rsidR="00C41256">
              <w:rPr>
                <w:rFonts w:ascii="Calibri" w:hAnsi="Calibri" w:cs="Calibri"/>
                <w:lang w:val="en"/>
              </w:rPr>
              <w:t>g</w:t>
            </w:r>
            <w:r w:rsidR="009F565E">
              <w:rPr>
                <w:rFonts w:ascii="Calibri" w:hAnsi="Calibri" w:cs="Calibri"/>
                <w:lang w:val="en"/>
              </w:rPr>
              <w:t xml:space="preserve">rown </w:t>
            </w:r>
            <w:r w:rsidR="00C41256">
              <w:rPr>
                <w:rFonts w:ascii="Calibri" w:hAnsi="Calibri" w:cs="Calibri"/>
                <w:lang w:val="en"/>
              </w:rPr>
              <w:t>g</w:t>
            </w:r>
            <w:r>
              <w:rPr>
                <w:rFonts w:ascii="Calibri" w:hAnsi="Calibri" w:cs="Calibri"/>
                <w:lang w:val="en"/>
              </w:rPr>
              <w:t>ood for event</w:t>
            </w:r>
            <w:r w:rsidR="00C41256">
              <w:rPr>
                <w:rFonts w:ascii="Calibri" w:hAnsi="Calibri" w:cs="Calibri"/>
                <w:lang w:val="en"/>
              </w:rPr>
              <w:t xml:space="preserve"> catering</w:t>
            </w:r>
            <w:r w:rsidR="009F565E">
              <w:rPr>
                <w:rFonts w:ascii="Calibri" w:hAnsi="Calibri" w:cs="Calibri"/>
                <w:lang w:val="en"/>
              </w:rPr>
              <w:t xml:space="preserve">: </w:t>
            </w:r>
          </w:p>
          <w:p w14:paraId="67CB8485" w14:textId="77777777" w:rsidR="009F565E" w:rsidRDefault="009F565E" w:rsidP="008D23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180"/>
              <w:rPr>
                <w:rFonts w:ascii="Calibri" w:hAnsi="Calibri" w:cs="Calibri"/>
                <w:i/>
                <w:iCs/>
                <w:lang w:val="en"/>
              </w:rPr>
            </w:pPr>
            <w:r w:rsidRPr="00C41256">
              <w:rPr>
                <w:rFonts w:ascii="Calibri" w:hAnsi="Calibri" w:cs="Calibri"/>
                <w:i/>
                <w:iCs/>
                <w:lang w:val="en"/>
              </w:rPr>
              <w:t xml:space="preserve">Need to determine the cost premium </w:t>
            </w:r>
            <w:r w:rsidR="008D23B5" w:rsidRPr="00C41256">
              <w:rPr>
                <w:rFonts w:ascii="Calibri" w:hAnsi="Calibri" w:cs="Calibri"/>
                <w:i/>
                <w:iCs/>
                <w:lang w:val="en"/>
              </w:rPr>
              <w:t xml:space="preserve">and </w:t>
            </w:r>
            <w:r w:rsidR="00613B0E" w:rsidRPr="00C41256">
              <w:rPr>
                <w:rFonts w:ascii="Calibri" w:hAnsi="Calibri" w:cs="Calibri"/>
                <w:i/>
                <w:iCs/>
                <w:lang w:val="en"/>
              </w:rPr>
              <w:t>funding sources to meet this goal</w:t>
            </w:r>
            <w:r w:rsidR="00E31659">
              <w:rPr>
                <w:rFonts w:ascii="Calibri" w:hAnsi="Calibri" w:cs="Calibri"/>
                <w:i/>
                <w:iCs/>
                <w:lang w:val="en"/>
              </w:rPr>
              <w:t xml:space="preserve"> – IU Board operating revenue is currently very constrained.</w:t>
            </w:r>
          </w:p>
          <w:p w14:paraId="311A8ABA" w14:textId="7F57D677" w:rsidR="00E31659" w:rsidRPr="00C41256" w:rsidRDefault="00E31659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i/>
                <w:iCs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8DEB5" w14:textId="3954B20D" w:rsidR="009F565E" w:rsidRDefault="009F565E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9F565E" w14:paraId="4FACB7A3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2FC69F" w14:textId="4E65EB75" w:rsidR="009F565E" w:rsidRDefault="009F565E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C7457" w14:textId="46D2920B" w:rsidR="009F565E" w:rsidRDefault="007D4477" w:rsidP="009F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Encourage event participants to bring reusable mugs to events for beverages</w:t>
            </w:r>
            <w:r w:rsidR="00E31659">
              <w:rPr>
                <w:rFonts w:ascii="Calibri" w:hAnsi="Calibri" w:cs="Calibri"/>
                <w:lang w:val="en"/>
              </w:rPr>
              <w:t>:</w:t>
            </w:r>
          </w:p>
          <w:p w14:paraId="20E363DB" w14:textId="7FCC267F" w:rsidR="00C41256" w:rsidRPr="00C41256" w:rsidRDefault="00C41256" w:rsidP="00C412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18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This will need to be implemented in a post-COVID era.</w:t>
            </w: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630A58" w14:textId="77777777" w:rsidR="000D2BBF" w:rsidRDefault="000D2BBF" w:rsidP="000D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Catering Services using cleanable cups, china, and utensils: </w:t>
            </w:r>
          </w:p>
          <w:p w14:paraId="0325CC70" w14:textId="143E0A31" w:rsidR="000D2BBF" w:rsidRDefault="000D2BBF" w:rsidP="000D2B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i/>
                <w:iCs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Again, t</w:t>
            </w:r>
            <w:r w:rsidRPr="00613B0E">
              <w:rPr>
                <w:rFonts w:ascii="Calibri" w:hAnsi="Calibri" w:cs="Calibri"/>
                <w:i/>
                <w:iCs/>
                <w:lang w:val="en"/>
              </w:rPr>
              <w:t xml:space="preserve">his likely comes at a premium; perhaps grant funding to make up the difference </w:t>
            </w:r>
            <w:r>
              <w:rPr>
                <w:rFonts w:ascii="Calibri" w:hAnsi="Calibri" w:cs="Calibri"/>
                <w:i/>
                <w:iCs/>
                <w:lang w:val="en"/>
              </w:rPr>
              <w:t>to pay for sustainable practices.</w:t>
            </w:r>
          </w:p>
          <w:p w14:paraId="0C5C09E0" w14:textId="4BEA101C" w:rsidR="00E31659" w:rsidRPr="00E12E18" w:rsidRDefault="000D2BBF" w:rsidP="00E316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i/>
                <w:iCs/>
                <w:lang w:val="en"/>
              </w:rPr>
            </w:pPr>
            <w:r w:rsidRPr="00E12E18">
              <w:rPr>
                <w:rFonts w:ascii="Calibri" w:hAnsi="Calibri" w:cs="Calibri"/>
                <w:i/>
                <w:iCs/>
                <w:lang w:val="en"/>
              </w:rPr>
              <w:lastRenderedPageBreak/>
              <w:t>OR Illini Union provides and washes its own reusable table service</w:t>
            </w:r>
            <w:r w:rsidR="00E12E18" w:rsidRPr="00E12E18">
              <w:rPr>
                <w:rFonts w:ascii="Calibri" w:hAnsi="Calibri" w:cs="Calibri"/>
                <w:i/>
                <w:iCs/>
                <w:lang w:val="en"/>
              </w:rPr>
              <w:t xml:space="preserve"> for IU Board events</w:t>
            </w:r>
          </w:p>
          <w:p w14:paraId="359AB1C6" w14:textId="464F1980" w:rsidR="00E31659" w:rsidRDefault="00E31659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i/>
                <w:iCs/>
                <w:lang w:val="en"/>
              </w:rPr>
            </w:pPr>
          </w:p>
          <w:p w14:paraId="639210AD" w14:textId="75969A21" w:rsidR="00BB0C5D" w:rsidRDefault="00BB0C5D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i/>
                <w:iCs/>
                <w:lang w:val="en"/>
              </w:rPr>
            </w:pPr>
          </w:p>
          <w:p w14:paraId="2DA3E9A9" w14:textId="77777777" w:rsidR="00BB0C5D" w:rsidRDefault="00BB0C5D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i/>
                <w:iCs/>
                <w:lang w:val="en"/>
              </w:rPr>
            </w:pPr>
          </w:p>
          <w:p w14:paraId="4E7A94D6" w14:textId="0AA2DA7D" w:rsidR="00E31659" w:rsidRPr="0091470E" w:rsidRDefault="00E31659" w:rsidP="00914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lang w:val="en"/>
              </w:rPr>
            </w:pPr>
          </w:p>
        </w:tc>
      </w:tr>
      <w:tr w:rsidR="00610E59" w14:paraId="5984F69A" w14:textId="77777777" w:rsidTr="00BB0C5D">
        <w:trPr>
          <w:trHeight w:val="1"/>
        </w:trPr>
        <w:tc>
          <w:tcPr>
            <w:tcW w:w="12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5" w:themeFillTint="66"/>
          </w:tcPr>
          <w:p w14:paraId="3A869EC0" w14:textId="153B6D99" w:rsidR="00610E59" w:rsidRPr="00610E59" w:rsidRDefault="000D2BBF" w:rsidP="0061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lastRenderedPageBreak/>
              <w:t xml:space="preserve">Sustainable </w:t>
            </w:r>
            <w:r w:rsidR="00610E59">
              <w:rPr>
                <w:rFonts w:ascii="Calibri" w:hAnsi="Calibri" w:cs="Calibri"/>
                <w:b/>
                <w:bCs/>
                <w:lang w:val="en"/>
              </w:rPr>
              <w:t>Event Promotions</w:t>
            </w:r>
          </w:p>
        </w:tc>
      </w:tr>
      <w:tr w:rsidR="00610E59" w14:paraId="74223EDB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71936" w14:textId="77777777" w:rsidR="00610E59" w:rsidRPr="000B5536" w:rsidRDefault="00610E59" w:rsidP="000B55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 w:rsidRPr="000B5536">
              <w:rPr>
                <w:rFonts w:ascii="Calibri" w:hAnsi="Calibri" w:cs="Calibri"/>
                <w:lang w:val="en"/>
              </w:rPr>
              <w:t>Use paper with recycled content for any print materials</w:t>
            </w:r>
            <w:r w:rsidR="000D2BBF" w:rsidRPr="000B5536">
              <w:rPr>
                <w:rFonts w:ascii="Calibri" w:hAnsi="Calibri" w:cs="Calibri"/>
                <w:lang w:val="en"/>
              </w:rPr>
              <w:t>:</w:t>
            </w:r>
          </w:p>
          <w:p w14:paraId="2AABAF7E" w14:textId="6E3B1F57" w:rsidR="000D2BBF" w:rsidRDefault="000D2BBF" w:rsidP="000B553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Identify cost delta </w:t>
            </w:r>
            <w:r w:rsidR="00E31659">
              <w:rPr>
                <w:rFonts w:ascii="Calibri" w:hAnsi="Calibri" w:cs="Calibri"/>
                <w:i/>
                <w:iCs/>
                <w:lang w:val="en"/>
              </w:rPr>
              <w:t xml:space="preserve">and alternative funding sources </w:t>
            </w:r>
            <w:r>
              <w:rPr>
                <w:rFonts w:ascii="Calibri" w:hAnsi="Calibri" w:cs="Calibri"/>
                <w:i/>
                <w:iCs/>
                <w:lang w:val="en"/>
              </w:rPr>
              <w:t>to use recycled content</w:t>
            </w:r>
            <w:r w:rsidR="00E31659">
              <w:rPr>
                <w:rFonts w:ascii="Calibri" w:hAnsi="Calibri" w:cs="Calibri"/>
                <w:i/>
                <w:iCs/>
                <w:lang w:val="en"/>
              </w:rPr>
              <w:t xml:space="preserve"> materials</w:t>
            </w:r>
            <w:r>
              <w:rPr>
                <w:rFonts w:ascii="Calibri" w:hAnsi="Calibri" w:cs="Calibri"/>
                <w:i/>
                <w:iCs/>
                <w:lang w:val="en"/>
              </w:rPr>
              <w:t>.</w:t>
            </w:r>
          </w:p>
          <w:p w14:paraId="07B37214" w14:textId="40583062" w:rsidR="000D2BBF" w:rsidRPr="00E31659" w:rsidRDefault="000B5536" w:rsidP="00E316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Communicate the priority of Sustainability </w:t>
            </w:r>
            <w:r w:rsidR="00E31659">
              <w:rPr>
                <w:rFonts w:ascii="Calibri" w:hAnsi="Calibri" w:cs="Calibri"/>
                <w:lang w:val="en"/>
              </w:rPr>
              <w:t xml:space="preserve">[at IU Board events] </w:t>
            </w:r>
            <w:r>
              <w:rPr>
                <w:rFonts w:ascii="Calibri" w:hAnsi="Calibri" w:cs="Calibri"/>
                <w:lang w:val="en"/>
              </w:rPr>
              <w:t>and how the event meets iCAP goals.</w:t>
            </w: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5993CA" w14:textId="77777777" w:rsidR="00C41256" w:rsidRDefault="00610E59" w:rsidP="00C412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180"/>
              <w:rPr>
                <w:rFonts w:ascii="Calibri" w:hAnsi="Calibri" w:cs="Calibri"/>
                <w:lang w:val="en"/>
              </w:rPr>
            </w:pPr>
            <w:r w:rsidRPr="007D4477">
              <w:rPr>
                <w:rFonts w:ascii="Calibri" w:hAnsi="Calibri" w:cs="Calibri"/>
                <w:lang w:val="en"/>
              </w:rPr>
              <w:t>All event</w:t>
            </w:r>
            <w:r w:rsidR="00C41256">
              <w:rPr>
                <w:rFonts w:ascii="Calibri" w:hAnsi="Calibri" w:cs="Calibri"/>
                <w:lang w:val="en"/>
              </w:rPr>
              <w:t xml:space="preserve"> promotions</w:t>
            </w:r>
            <w:r w:rsidRPr="007D4477">
              <w:rPr>
                <w:rFonts w:ascii="Calibri" w:hAnsi="Calibri" w:cs="Calibri"/>
                <w:lang w:val="en"/>
              </w:rPr>
              <w:t xml:space="preserve"> go paperless and offer digital or on-line promotions</w:t>
            </w:r>
            <w:r w:rsidR="00C41256">
              <w:rPr>
                <w:rFonts w:ascii="Calibri" w:hAnsi="Calibri" w:cs="Calibri"/>
                <w:lang w:val="en"/>
              </w:rPr>
              <w:t>.</w:t>
            </w:r>
          </w:p>
          <w:p w14:paraId="0A2C0FDB" w14:textId="1E0D03DA" w:rsidR="007D4477" w:rsidRPr="007D4477" w:rsidRDefault="007D4477" w:rsidP="00C412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18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Sustainable giveaways – Durable items that have lasting value and are not promotional “take-n-toss” throw-</w:t>
            </w:r>
            <w:proofErr w:type="spellStart"/>
            <w:r>
              <w:rPr>
                <w:rFonts w:ascii="Calibri" w:hAnsi="Calibri" w:cs="Calibri"/>
                <w:lang w:val="en"/>
              </w:rPr>
              <w:t>aways</w:t>
            </w:r>
            <w:proofErr w:type="spellEnd"/>
            <w:r>
              <w:rPr>
                <w:rFonts w:ascii="Calibri" w:hAnsi="Calibri" w:cs="Calibri"/>
                <w:lang w:val="en"/>
              </w:rPr>
              <w:t>.</w:t>
            </w: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90CF0" w14:textId="2BC1FE85" w:rsidR="00610E59" w:rsidRDefault="00610E59" w:rsidP="00610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0B5536" w14:paraId="78DF6801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D5F8ED" w14:textId="77777777" w:rsidR="000B5536" w:rsidRDefault="000B5536" w:rsidP="000B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Educate event attendees regarding the Illini Union’s commitment to Sustainability:</w:t>
            </w:r>
          </w:p>
          <w:p w14:paraId="4887277E" w14:textId="77777777" w:rsidR="000B5536" w:rsidRPr="00432B62" w:rsidRDefault="000B5536" w:rsidP="000B55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 w:rsidRPr="00432B62">
              <w:rPr>
                <w:rFonts w:ascii="Calibri" w:hAnsi="Calibri" w:cs="Calibri"/>
                <w:i/>
                <w:iCs/>
                <w:lang w:val="en"/>
              </w:rPr>
              <w:t xml:space="preserve">Energy </w:t>
            </w:r>
            <w:r>
              <w:rPr>
                <w:rFonts w:ascii="Calibri" w:hAnsi="Calibri" w:cs="Calibri"/>
                <w:i/>
                <w:iCs/>
                <w:lang w:val="en"/>
              </w:rPr>
              <w:t>c</w:t>
            </w:r>
            <w:r w:rsidRPr="00432B62">
              <w:rPr>
                <w:rFonts w:ascii="Calibri" w:hAnsi="Calibri" w:cs="Calibri"/>
                <w:i/>
                <w:iCs/>
                <w:lang w:val="en"/>
              </w:rPr>
              <w:t>onservation data</w:t>
            </w:r>
            <w:r>
              <w:rPr>
                <w:rFonts w:ascii="Calibri" w:hAnsi="Calibri" w:cs="Calibri"/>
                <w:i/>
                <w:iCs/>
                <w:lang w:val="en"/>
              </w:rPr>
              <w:t xml:space="preserve"> related to HVAC &amp; lighting controls</w:t>
            </w:r>
          </w:p>
          <w:p w14:paraId="0402DD7A" w14:textId="77777777" w:rsidR="000B5536" w:rsidRPr="00432B62" w:rsidRDefault="000B5536" w:rsidP="000B55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 w:rsidRPr="00432B62">
              <w:rPr>
                <w:rFonts w:ascii="Calibri" w:hAnsi="Calibri" w:cs="Calibri"/>
                <w:i/>
                <w:iCs/>
                <w:lang w:val="en"/>
              </w:rPr>
              <w:t>Recycling leader on Campus</w:t>
            </w:r>
          </w:p>
          <w:p w14:paraId="60B50524" w14:textId="77777777" w:rsidR="000B5536" w:rsidRPr="00E31659" w:rsidRDefault="000B5536" w:rsidP="000B55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Illini Union/SSC Revolving Loan Fund</w:t>
            </w:r>
          </w:p>
          <w:p w14:paraId="6A11D97A" w14:textId="70289A51" w:rsidR="00E31659" w:rsidRPr="000B5536" w:rsidRDefault="00E31659" w:rsidP="00E316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Calibri" w:hAnsi="Calibri" w:cs="Calibri"/>
                <w:lang w:val="en"/>
              </w:rPr>
            </w:pP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102D9" w14:textId="77777777" w:rsidR="000B5536" w:rsidRPr="007D4477" w:rsidRDefault="000B5536" w:rsidP="000B55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Calibri" w:hAnsi="Calibri" w:cs="Calibri"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71D64" w14:textId="77777777" w:rsidR="000B5536" w:rsidRDefault="000B5536" w:rsidP="00610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432B62" w14:paraId="26411C3D" w14:textId="77777777" w:rsidTr="00BB0C5D">
        <w:trPr>
          <w:trHeight w:val="1"/>
        </w:trPr>
        <w:tc>
          <w:tcPr>
            <w:tcW w:w="12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5" w:themeFillTint="66"/>
          </w:tcPr>
          <w:p w14:paraId="4FBD24FF" w14:textId="01AE53DB" w:rsidR="00432B62" w:rsidRPr="00432B62" w:rsidRDefault="00432B62" w:rsidP="0043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Infrastructure</w:t>
            </w:r>
            <w:r w:rsidR="000D2BBF">
              <w:rPr>
                <w:rFonts w:ascii="Calibri" w:hAnsi="Calibri" w:cs="Calibri"/>
                <w:b/>
                <w:bCs/>
                <w:lang w:val="en"/>
              </w:rPr>
              <w:t xml:space="preserve"> to Support Sustainable Events</w:t>
            </w:r>
          </w:p>
        </w:tc>
      </w:tr>
      <w:tr w:rsidR="0003245B" w14:paraId="3AEDAA84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82D65" w14:textId="4633FC06" w:rsidR="0003245B" w:rsidRDefault="00432B62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Moderate </w:t>
            </w:r>
            <w:r w:rsidR="00DA2ED4">
              <w:rPr>
                <w:rFonts w:ascii="Calibri" w:hAnsi="Calibri" w:cs="Calibri"/>
                <w:lang w:val="en"/>
              </w:rPr>
              <w:t>room</w:t>
            </w:r>
            <w:r>
              <w:rPr>
                <w:rFonts w:ascii="Calibri" w:hAnsi="Calibri" w:cs="Calibri"/>
                <w:lang w:val="en"/>
              </w:rPr>
              <w:t xml:space="preserve"> temperatures</w:t>
            </w:r>
            <w:r w:rsidR="00DA2ED4">
              <w:rPr>
                <w:rFonts w:ascii="Calibri" w:hAnsi="Calibri" w:cs="Calibri"/>
                <w:lang w:val="en"/>
              </w:rPr>
              <w:t xml:space="preserve"> at events</w:t>
            </w:r>
            <w:r>
              <w:rPr>
                <w:rFonts w:ascii="Calibri" w:hAnsi="Calibri" w:cs="Calibri"/>
                <w:lang w:val="en"/>
              </w:rPr>
              <w:t>:</w:t>
            </w:r>
          </w:p>
          <w:p w14:paraId="7F2F590D" w14:textId="77777777" w:rsidR="00432B62" w:rsidRPr="00DA2ED4" w:rsidRDefault="00432B62" w:rsidP="00432B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Communicate ahead of time that +/- temperatures at events are generating savings we pass along to students.</w:t>
            </w:r>
          </w:p>
          <w:p w14:paraId="3D9049B3" w14:textId="6CE79AC4" w:rsidR="00DA2ED4" w:rsidRPr="00432B62" w:rsidRDefault="00DA2ED4" w:rsidP="00432B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 xml:space="preserve">Illini Union </w:t>
            </w:r>
            <w:r w:rsidR="000D2BBF">
              <w:rPr>
                <w:rFonts w:ascii="Calibri" w:hAnsi="Calibri" w:cs="Calibri"/>
                <w:i/>
                <w:iCs/>
                <w:lang w:val="en"/>
              </w:rPr>
              <w:t xml:space="preserve">Engineers will work with </w:t>
            </w:r>
            <w:r w:rsidR="00E31659">
              <w:rPr>
                <w:rFonts w:ascii="Calibri" w:hAnsi="Calibri" w:cs="Calibri"/>
                <w:i/>
                <w:iCs/>
                <w:lang w:val="en"/>
              </w:rPr>
              <w:t xml:space="preserve">IU Board and </w:t>
            </w:r>
            <w:r w:rsidR="000D2BBF">
              <w:rPr>
                <w:rFonts w:ascii="Calibri" w:hAnsi="Calibri" w:cs="Calibri"/>
                <w:i/>
                <w:iCs/>
                <w:lang w:val="en"/>
              </w:rPr>
              <w:t xml:space="preserve">F&amp;S Retrocommissioning group to adjust </w:t>
            </w:r>
            <w:r w:rsidR="00E12E18">
              <w:rPr>
                <w:rFonts w:ascii="Calibri" w:hAnsi="Calibri" w:cs="Calibri"/>
                <w:i/>
                <w:iCs/>
                <w:lang w:val="en"/>
              </w:rPr>
              <w:t xml:space="preserve">event temperatures, </w:t>
            </w:r>
            <w:r w:rsidR="000D2BBF">
              <w:rPr>
                <w:rFonts w:ascii="Calibri" w:hAnsi="Calibri" w:cs="Calibri"/>
                <w:i/>
                <w:iCs/>
                <w:lang w:val="en"/>
              </w:rPr>
              <w:t>building schedule</w:t>
            </w:r>
            <w:r w:rsidR="00E12E18">
              <w:rPr>
                <w:rFonts w:ascii="Calibri" w:hAnsi="Calibri" w:cs="Calibri"/>
                <w:i/>
                <w:iCs/>
                <w:lang w:val="en"/>
              </w:rPr>
              <w:t>,</w:t>
            </w:r>
            <w:r w:rsidR="000D2BBF">
              <w:rPr>
                <w:rFonts w:ascii="Calibri" w:hAnsi="Calibri" w:cs="Calibri"/>
                <w:i/>
                <w:iCs/>
                <w:lang w:val="en"/>
              </w:rPr>
              <w:t xml:space="preserve"> and reduce unoccupied heating/cooling.</w:t>
            </w: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6823EE" w14:textId="41805442" w:rsidR="0003245B" w:rsidRDefault="0003245B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373B60" w14:textId="7B995C10" w:rsidR="0003245B" w:rsidRDefault="0003245B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03245B" w14:paraId="6CC6AA32" w14:textId="77777777" w:rsidTr="00BB0C5D">
        <w:trPr>
          <w:trHeight w:val="1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48F304" w14:textId="6D7EC806" w:rsidR="0003245B" w:rsidRDefault="00432B62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lastRenderedPageBreak/>
              <w:t>Hold event location with natural lighting to use less electricity, reduce carbon emissions:</w:t>
            </w:r>
          </w:p>
          <w:p w14:paraId="6761420C" w14:textId="77777777" w:rsidR="00432B62" w:rsidRPr="00432B62" w:rsidRDefault="00432B62" w:rsidP="00E434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Hold more events outdoors.</w:t>
            </w:r>
          </w:p>
          <w:p w14:paraId="4AB35F39" w14:textId="5BBB760B" w:rsidR="00432B62" w:rsidRPr="00432B62" w:rsidRDefault="00432B62" w:rsidP="00E434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Prioritize holding more events in the Ballroom and Courtyard, large rooms with large windows or skylights.</w:t>
            </w: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24399" w14:textId="77777777" w:rsidR="0003245B" w:rsidRDefault="000D2BBF" w:rsidP="00E316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rPr>
                <w:rFonts w:ascii="Calibri" w:hAnsi="Calibri" w:cs="Calibri"/>
                <w:i/>
                <w:iCs/>
                <w:lang w:val="en"/>
              </w:rPr>
            </w:pPr>
            <w:r w:rsidRPr="00E31659">
              <w:rPr>
                <w:rFonts w:ascii="Calibri" w:hAnsi="Calibri" w:cs="Calibri"/>
                <w:i/>
                <w:iCs/>
                <w:lang w:val="en"/>
              </w:rPr>
              <w:t xml:space="preserve">Add daylight harvesting controls and LED upgrades to Illini Union Ballroom and Courtyard Café to support </w:t>
            </w:r>
            <w:r w:rsidR="00BB0C5D">
              <w:rPr>
                <w:rFonts w:ascii="Calibri" w:hAnsi="Calibri" w:cs="Calibri"/>
                <w:i/>
                <w:iCs/>
                <w:lang w:val="en"/>
              </w:rPr>
              <w:t>events:</w:t>
            </w:r>
          </w:p>
          <w:p w14:paraId="5E58DC4E" w14:textId="3ED8216B" w:rsidR="00BB0C5D" w:rsidRPr="00E31659" w:rsidRDefault="00BB0C5D" w:rsidP="00BB0C5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6" w:hanging="270"/>
              <w:rPr>
                <w:rFonts w:ascii="Calibri" w:hAnsi="Calibri" w:cs="Calibri"/>
                <w:i/>
                <w:iCs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We need either SSC funding or internally funded projects from IU-SSC RLF.</w:t>
            </w: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C9AC1D" w14:textId="77777777" w:rsidR="00BB0C5D" w:rsidRDefault="00432B62" w:rsidP="00BB0C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rPr>
                <w:rFonts w:ascii="Calibri" w:hAnsi="Calibri" w:cs="Calibri"/>
                <w:i/>
                <w:iCs/>
                <w:lang w:val="en"/>
              </w:rPr>
            </w:pPr>
            <w:r w:rsidRPr="00BB0C5D">
              <w:rPr>
                <w:rFonts w:ascii="Calibri" w:hAnsi="Calibri" w:cs="Calibri"/>
                <w:i/>
                <w:iCs/>
                <w:lang w:val="en"/>
              </w:rPr>
              <w:t xml:space="preserve">Add </w:t>
            </w:r>
            <w:r w:rsidR="00DA2ED4" w:rsidRPr="00BB0C5D">
              <w:rPr>
                <w:rFonts w:ascii="Calibri" w:hAnsi="Calibri" w:cs="Calibri"/>
                <w:i/>
                <w:iCs/>
                <w:lang w:val="en"/>
              </w:rPr>
              <w:t xml:space="preserve">fiber-optic </w:t>
            </w:r>
            <w:r w:rsidRPr="00BB0C5D">
              <w:rPr>
                <w:rFonts w:ascii="Calibri" w:hAnsi="Calibri" w:cs="Calibri"/>
                <w:i/>
                <w:iCs/>
                <w:lang w:val="en"/>
              </w:rPr>
              <w:t>daylight harvesting to Lower Level and Illini Rooms</w:t>
            </w:r>
            <w:r w:rsidR="000D2BBF" w:rsidRPr="00BB0C5D">
              <w:rPr>
                <w:rFonts w:ascii="Calibri" w:hAnsi="Calibri" w:cs="Calibri"/>
                <w:i/>
                <w:iCs/>
                <w:lang w:val="en"/>
              </w:rPr>
              <w:t>:</w:t>
            </w:r>
          </w:p>
          <w:p w14:paraId="12088AEF" w14:textId="723D2537" w:rsidR="000D2BBF" w:rsidRPr="00BB0C5D" w:rsidRDefault="00BB0C5D" w:rsidP="00BB0C5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6" w:hanging="270"/>
              <w:rPr>
                <w:rFonts w:ascii="Calibri" w:hAnsi="Calibri" w:cs="Calibri"/>
                <w:i/>
                <w:iCs/>
                <w:lang w:val="en"/>
              </w:rPr>
            </w:pPr>
            <w:r w:rsidRPr="00BB0C5D">
              <w:rPr>
                <w:rFonts w:ascii="Calibri" w:hAnsi="Calibri" w:cs="Calibri"/>
                <w:i/>
                <w:iCs/>
                <w:lang w:val="en"/>
              </w:rPr>
              <w:t>We need either SSC funding or internally funded projects from IU-SSC RLF</w:t>
            </w:r>
          </w:p>
        </w:tc>
      </w:tr>
      <w:tr w:rsidR="0003245B" w14:paraId="38C3A188" w14:textId="77777777" w:rsidTr="00BB0C5D">
        <w:trPr>
          <w:trHeight w:val="1793"/>
        </w:trPr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55845" w14:textId="6B9495A1" w:rsidR="00E43418" w:rsidRDefault="008D23B5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Provide </w:t>
            </w:r>
            <w:r w:rsidR="00E43418">
              <w:rPr>
                <w:rFonts w:ascii="Calibri" w:hAnsi="Calibri" w:cs="Calibri"/>
                <w:lang w:val="en"/>
              </w:rPr>
              <w:t xml:space="preserve">guests </w:t>
            </w:r>
            <w:r>
              <w:rPr>
                <w:rFonts w:ascii="Calibri" w:hAnsi="Calibri" w:cs="Calibri"/>
                <w:lang w:val="en"/>
              </w:rPr>
              <w:t>more opportunities to recycle materials vs. landfill at events:</w:t>
            </w:r>
          </w:p>
          <w:p w14:paraId="1C7C22EC" w14:textId="03D42B04" w:rsidR="0003245B" w:rsidRPr="00E43418" w:rsidRDefault="008D23B5" w:rsidP="00E4341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Calibri" w:hAnsi="Calibri" w:cs="Calibri"/>
                <w:i/>
                <w:iCs/>
                <w:lang w:val="en"/>
              </w:rPr>
            </w:pPr>
            <w:r w:rsidRPr="00E43418">
              <w:rPr>
                <w:rFonts w:ascii="Calibri" w:hAnsi="Calibri" w:cs="Calibri"/>
                <w:i/>
                <w:iCs/>
                <w:lang w:val="en"/>
              </w:rPr>
              <w:t xml:space="preserve">Add nine (9) 3-stream recycling pods </w:t>
            </w:r>
            <w:r w:rsidR="00E43418" w:rsidRPr="00E43418">
              <w:rPr>
                <w:rFonts w:ascii="Calibri" w:hAnsi="Calibri" w:cs="Calibri"/>
                <w:i/>
                <w:iCs/>
                <w:lang w:val="en"/>
              </w:rPr>
              <w:t>to the Illini Union adjacent to primary student event spaces: Lower Level, 1</w:t>
            </w:r>
            <w:r w:rsidR="00E43418" w:rsidRPr="00E43418">
              <w:rPr>
                <w:rFonts w:ascii="Calibri" w:hAnsi="Calibri" w:cs="Calibri"/>
                <w:i/>
                <w:iCs/>
                <w:vertAlign w:val="superscript"/>
                <w:lang w:val="en"/>
              </w:rPr>
              <w:t>st</w:t>
            </w:r>
            <w:r w:rsidR="00E43418" w:rsidRPr="00E43418">
              <w:rPr>
                <w:rFonts w:ascii="Calibri" w:hAnsi="Calibri" w:cs="Calibri"/>
                <w:i/>
                <w:iCs/>
                <w:lang w:val="en"/>
              </w:rPr>
              <w:t>, and 2</w:t>
            </w:r>
            <w:r w:rsidR="00E43418" w:rsidRPr="00E43418">
              <w:rPr>
                <w:rFonts w:ascii="Calibri" w:hAnsi="Calibri" w:cs="Calibri"/>
                <w:i/>
                <w:iCs/>
                <w:vertAlign w:val="superscript"/>
                <w:lang w:val="en"/>
              </w:rPr>
              <w:t>nd</w:t>
            </w:r>
            <w:r w:rsidR="00E43418" w:rsidRPr="00E43418">
              <w:rPr>
                <w:rFonts w:ascii="Calibri" w:hAnsi="Calibri" w:cs="Calibri"/>
                <w:i/>
                <w:iCs/>
                <w:lang w:val="en"/>
              </w:rPr>
              <w:t xml:space="preserve"> floors.</w:t>
            </w:r>
          </w:p>
        </w:tc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CD537" w14:textId="77777777" w:rsidR="0003245B" w:rsidRDefault="00BB0C5D" w:rsidP="00BB0C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Add mobile recycling containers to all Green events to capture more recycling from waste stream:</w:t>
            </w:r>
          </w:p>
          <w:p w14:paraId="61547ACB" w14:textId="61264169" w:rsidR="00BB0C5D" w:rsidRPr="00BB0C5D" w:rsidRDefault="00BB0C5D" w:rsidP="00BB0C5D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This will require additional funding to achieve.</w:t>
            </w:r>
          </w:p>
        </w:tc>
        <w:tc>
          <w:tcPr>
            <w:tcW w:w="4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F7AD65" w14:textId="77777777" w:rsidR="0003245B" w:rsidRDefault="0003245B" w:rsidP="0003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6ECABB06" w14:textId="77777777" w:rsidR="00ED6655" w:rsidRPr="00713F34" w:rsidRDefault="00793372" w:rsidP="00713F34"/>
    <w:sectPr w:rsidR="00ED6655" w:rsidRPr="00713F34" w:rsidSect="00BB0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8041" w14:textId="77777777" w:rsidR="00610E59" w:rsidRDefault="00610E59" w:rsidP="00610E59">
      <w:pPr>
        <w:spacing w:after="0" w:line="240" w:lineRule="auto"/>
      </w:pPr>
      <w:r>
        <w:separator/>
      </w:r>
    </w:p>
  </w:endnote>
  <w:endnote w:type="continuationSeparator" w:id="0">
    <w:p w14:paraId="73CA61D7" w14:textId="77777777" w:rsidR="00610E59" w:rsidRDefault="00610E59" w:rsidP="0061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0436" w14:textId="77777777" w:rsidR="00E12E18" w:rsidRDefault="00E12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13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D9A97" w14:textId="5B99EB13" w:rsidR="00E12E18" w:rsidRDefault="00E12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  <w:p w14:paraId="3DA8C8E8" w14:textId="77777777" w:rsidR="00E12E18" w:rsidRDefault="00E12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1086" w14:textId="77777777" w:rsidR="00E12E18" w:rsidRDefault="00E1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70C4F" w14:textId="77777777" w:rsidR="00610E59" w:rsidRDefault="00610E59" w:rsidP="00610E59">
      <w:pPr>
        <w:spacing w:after="0" w:line="240" w:lineRule="auto"/>
      </w:pPr>
      <w:r>
        <w:separator/>
      </w:r>
    </w:p>
  </w:footnote>
  <w:footnote w:type="continuationSeparator" w:id="0">
    <w:p w14:paraId="43AE9F41" w14:textId="77777777" w:rsidR="00610E59" w:rsidRDefault="00610E59" w:rsidP="0061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C5A2" w14:textId="77777777" w:rsidR="00E12E18" w:rsidRDefault="00E1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" w:type="dxa"/>
      <w:tblLayout w:type="fixed"/>
      <w:tblLook w:val="0000" w:firstRow="0" w:lastRow="0" w:firstColumn="0" w:lastColumn="0" w:noHBand="0" w:noVBand="0"/>
    </w:tblPr>
    <w:tblGrid>
      <w:gridCol w:w="4316"/>
      <w:gridCol w:w="4317"/>
      <w:gridCol w:w="4317"/>
    </w:tblGrid>
    <w:tr w:rsidR="00610E59" w14:paraId="39498EA4" w14:textId="77777777" w:rsidTr="00610E59">
      <w:trPr>
        <w:trHeight w:val="1"/>
      </w:trPr>
      <w:tc>
        <w:tcPr>
          <w:tcW w:w="431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  <w:shd w:val="clear" w:color="auto" w:fill="F4B083"/>
        </w:tcPr>
        <w:p w14:paraId="60B5E96D" w14:textId="77777777" w:rsidR="00610E59" w:rsidRDefault="00610E59" w:rsidP="00610E5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lang w:val="en"/>
            </w:rPr>
          </w:pPr>
          <w:r>
            <w:rPr>
              <w:rFonts w:ascii="Calibri" w:hAnsi="Calibri" w:cs="Calibri"/>
              <w:b/>
              <w:bCs/>
              <w:lang w:val="en"/>
            </w:rPr>
            <w:t>Immediate Initiatives (2020-21)</w:t>
          </w:r>
        </w:p>
      </w:tc>
      <w:tc>
        <w:tcPr>
          <w:tcW w:w="431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  <w:shd w:val="clear" w:color="auto" w:fill="F4B083"/>
        </w:tcPr>
        <w:p w14:paraId="3DC8D1D1" w14:textId="77777777" w:rsidR="00610E59" w:rsidRDefault="00610E59" w:rsidP="00610E5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lang w:val="en"/>
            </w:rPr>
          </w:pPr>
          <w:r>
            <w:rPr>
              <w:rFonts w:ascii="Calibri" w:hAnsi="Calibri" w:cs="Calibri"/>
              <w:b/>
              <w:bCs/>
              <w:lang w:val="en"/>
            </w:rPr>
            <w:t>Medium Term Initiatives (2022-2023)</w:t>
          </w:r>
        </w:p>
      </w:tc>
      <w:tc>
        <w:tcPr>
          <w:tcW w:w="431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  <w:shd w:val="clear" w:color="auto" w:fill="F4B083"/>
        </w:tcPr>
        <w:p w14:paraId="5C2602E2" w14:textId="77777777" w:rsidR="00610E59" w:rsidRDefault="00610E59" w:rsidP="00610E5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lang w:val="en"/>
            </w:rPr>
          </w:pPr>
          <w:r>
            <w:rPr>
              <w:rFonts w:ascii="Calibri" w:hAnsi="Calibri" w:cs="Calibri"/>
              <w:b/>
              <w:bCs/>
              <w:lang w:val="en"/>
            </w:rPr>
            <w:t>Stretch Initiatives (2023-2024)</w:t>
          </w:r>
        </w:p>
      </w:tc>
    </w:tr>
  </w:tbl>
  <w:p w14:paraId="20C76078" w14:textId="77777777" w:rsidR="00610E59" w:rsidRDefault="00610E59" w:rsidP="00610E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EA49E" w14:textId="77777777" w:rsidR="00E12E18" w:rsidRDefault="00E1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23AB6"/>
    <w:multiLevelType w:val="hybridMultilevel"/>
    <w:tmpl w:val="0B16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39EE"/>
    <w:multiLevelType w:val="hybridMultilevel"/>
    <w:tmpl w:val="F010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65D7"/>
    <w:multiLevelType w:val="hybridMultilevel"/>
    <w:tmpl w:val="4ABC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97A27"/>
    <w:multiLevelType w:val="hybridMultilevel"/>
    <w:tmpl w:val="FC9E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44CCC"/>
    <w:multiLevelType w:val="hybridMultilevel"/>
    <w:tmpl w:val="F2CC27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31C1"/>
    <w:multiLevelType w:val="hybridMultilevel"/>
    <w:tmpl w:val="5BEA9E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4040FFA"/>
    <w:multiLevelType w:val="hybridMultilevel"/>
    <w:tmpl w:val="89A293F6"/>
    <w:lvl w:ilvl="0" w:tplc="0409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A3"/>
    <w:rsid w:val="0003245B"/>
    <w:rsid w:val="000B5536"/>
    <w:rsid w:val="000D2BBF"/>
    <w:rsid w:val="001C7EAA"/>
    <w:rsid w:val="00207C9A"/>
    <w:rsid w:val="0039378F"/>
    <w:rsid w:val="003E678C"/>
    <w:rsid w:val="003E6DA9"/>
    <w:rsid w:val="00432B62"/>
    <w:rsid w:val="00587F37"/>
    <w:rsid w:val="00610E59"/>
    <w:rsid w:val="00613B0E"/>
    <w:rsid w:val="007031C1"/>
    <w:rsid w:val="00713F34"/>
    <w:rsid w:val="00793372"/>
    <w:rsid w:val="007D4477"/>
    <w:rsid w:val="00866128"/>
    <w:rsid w:val="008D23B5"/>
    <w:rsid w:val="0091470E"/>
    <w:rsid w:val="00942052"/>
    <w:rsid w:val="009F565E"/>
    <w:rsid w:val="00A0050B"/>
    <w:rsid w:val="00A340A3"/>
    <w:rsid w:val="00AF1979"/>
    <w:rsid w:val="00B52063"/>
    <w:rsid w:val="00BB0C5D"/>
    <w:rsid w:val="00C41256"/>
    <w:rsid w:val="00CC0A96"/>
    <w:rsid w:val="00DA2ED4"/>
    <w:rsid w:val="00E12E18"/>
    <w:rsid w:val="00E31659"/>
    <w:rsid w:val="00E3665A"/>
    <w:rsid w:val="00E43418"/>
    <w:rsid w:val="00E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C11C"/>
  <w15:chartTrackingRefBased/>
  <w15:docId w15:val="{57A1AFC7-9A1C-4C5B-9235-4872E6C5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59"/>
  </w:style>
  <w:style w:type="paragraph" w:styleId="Footer">
    <w:name w:val="footer"/>
    <w:basedOn w:val="Normal"/>
    <w:link w:val="FooterChar"/>
    <w:uiPriority w:val="99"/>
    <w:unhideWhenUsed/>
    <w:rsid w:val="0061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Guth, David Christian</dc:creator>
  <cp:keywords/>
  <dc:description/>
  <cp:lastModifiedBy>Guth, David Christian</cp:lastModifiedBy>
  <cp:revision>2</cp:revision>
  <dcterms:created xsi:type="dcterms:W3CDTF">2020-10-07T17:06:00Z</dcterms:created>
  <dcterms:modified xsi:type="dcterms:W3CDTF">2020-10-07T17:06:00Z</dcterms:modified>
</cp:coreProperties>
</file>