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37" w:rsidP="00826C37" w:rsidRDefault="00826C37" w14:paraId="366BE31C" w14:textId="77777777">
      <w:pPr>
        <w:jc w:val="center"/>
      </w:pPr>
    </w:p>
    <w:p w:rsidRPr="00793E44" w:rsidR="00D1010D" w:rsidP="00826C37" w:rsidRDefault="00826C37" w14:paraId="01D2B4C8" w14:textId="6BB38562">
      <w:pPr>
        <w:jc w:val="center"/>
        <w:rPr>
          <w:rFonts w:ascii="Times New Roman" w:hAnsi="Times New Roman" w:cs="Times New Roman"/>
          <w:b/>
          <w:bCs/>
          <w:sz w:val="32"/>
          <w:szCs w:val="32"/>
        </w:rPr>
      </w:pPr>
      <w:r w:rsidRPr="00793E44">
        <w:rPr>
          <w:rFonts w:ascii="Times New Roman" w:hAnsi="Times New Roman" w:cs="Times New Roman"/>
          <w:b/>
          <w:bCs/>
          <w:sz w:val="32"/>
          <w:szCs w:val="32"/>
        </w:rPr>
        <w:t>Engagement S</w:t>
      </w:r>
      <w:r w:rsidRPr="00793E44" w:rsidR="00793E44">
        <w:rPr>
          <w:rFonts w:ascii="Times New Roman" w:hAnsi="Times New Roman" w:cs="Times New Roman"/>
          <w:b/>
          <w:bCs/>
          <w:sz w:val="32"/>
          <w:szCs w:val="32"/>
        </w:rPr>
        <w:t>ustainability Working Advisory Team</w:t>
      </w:r>
    </w:p>
    <w:p w:rsidRPr="00793E44" w:rsidR="00826C37" w:rsidP="00826C37" w:rsidRDefault="00826C37" w14:paraId="0256170B" w14:textId="3BBEA87C">
      <w:pPr>
        <w:jc w:val="center"/>
        <w:rPr>
          <w:rFonts w:ascii="Times New Roman" w:hAnsi="Times New Roman" w:cs="Times New Roman"/>
        </w:rPr>
      </w:pPr>
    </w:p>
    <w:p w:rsidRPr="00793E44" w:rsidR="00826C37" w:rsidP="00826C37" w:rsidRDefault="00826C37" w14:paraId="1C526C53" w14:textId="0EF2E670">
      <w:pPr>
        <w:jc w:val="center"/>
        <w:rPr>
          <w:rFonts w:ascii="Times New Roman" w:hAnsi="Times New Roman" w:cs="Times New Roman"/>
        </w:rPr>
      </w:pPr>
      <w:r w:rsidRPr="41439670" w:rsidR="41439670">
        <w:rPr>
          <w:rFonts w:ascii="Times New Roman" w:hAnsi="Times New Roman" w:cs="Times New Roman"/>
        </w:rPr>
        <w:t>Date: 11/20/2020</w:t>
      </w:r>
    </w:p>
    <w:p w:rsidRPr="00793E44" w:rsidR="00793E44" w:rsidP="00826C37" w:rsidRDefault="00793E44" w14:paraId="610B969A" w14:textId="690CD42D">
      <w:pPr>
        <w:jc w:val="center"/>
        <w:rPr>
          <w:rFonts w:ascii="Times New Roman" w:hAnsi="Times New Roman" w:cs="Times New Roman"/>
        </w:rPr>
      </w:pPr>
      <w:r w:rsidRPr="41439670" w:rsidR="41439670">
        <w:rPr>
          <w:rFonts w:ascii="Times New Roman" w:hAnsi="Times New Roman" w:cs="Times New Roman"/>
        </w:rPr>
        <w:t>Location: Zoom</w:t>
      </w:r>
    </w:p>
    <w:p w:rsidRPr="00793E44" w:rsidR="00826C37" w:rsidP="00826C37" w:rsidRDefault="00826C37" w14:paraId="2E242C4A" w14:textId="0B035B3C">
      <w:pPr>
        <w:jc w:val="center"/>
        <w:rPr>
          <w:rFonts w:ascii="Times New Roman" w:hAnsi="Times New Roman" w:cs="Times New Roman"/>
        </w:rPr>
      </w:pPr>
      <w:r w:rsidRPr="41439670" w:rsidR="41439670">
        <w:rPr>
          <w:rFonts w:ascii="Times New Roman" w:hAnsi="Times New Roman" w:cs="Times New Roman"/>
        </w:rPr>
        <w:t>Time: 4-5 pm</w:t>
      </w:r>
    </w:p>
    <w:p w:rsidRPr="00793E44" w:rsidR="00826C37" w:rsidP="406C44AD" w:rsidRDefault="00826C37" w14:paraId="18695803" w14:textId="2F653823">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06C44AD" w:rsidR="406C44AD">
        <w:rPr>
          <w:rFonts w:ascii="Times New Roman" w:hAnsi="Times New Roman" w:cs="Times New Roman"/>
          <w:i w:val="1"/>
          <w:iCs w:val="1"/>
        </w:rPr>
        <w:t>Attendees:</w:t>
      </w:r>
      <w:r w:rsidRPr="406C44AD" w:rsidR="406C44AD">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Ann Witmer (co-chair), Robert McKim (co-chair), Alexa Smith (clerk), Jie Hu (Faculty), Sammy Yoo(staff), Meredith Moore (Sustainability Programs Coordinator), Morgan White (</w:t>
      </w:r>
      <w:proofErr w:type="spellStart"/>
      <w:r w:rsidRPr="406C44AD" w:rsidR="406C44AD">
        <w:rPr>
          <w:rFonts w:ascii="Times New Roman" w:hAnsi="Times New Roman" w:eastAsia="Times New Roman" w:cs="Times New Roman"/>
          <w:b w:val="0"/>
          <w:bCs w:val="0"/>
          <w:i w:val="1"/>
          <w:iCs w:val="1"/>
          <w:noProof w:val="0"/>
          <w:color w:val="000000" w:themeColor="text1" w:themeTint="FF" w:themeShade="FF"/>
          <w:sz w:val="24"/>
          <w:szCs w:val="24"/>
          <w:lang w:val="en-US"/>
        </w:rPr>
        <w:t>iWG</w:t>
      </w:r>
      <w:proofErr w:type="spellEnd"/>
      <w:r w:rsidRPr="406C44AD" w:rsidR="406C44AD">
        <w:rPr>
          <w:rFonts w:ascii="Times New Roman" w:hAnsi="Times New Roman" w:eastAsia="Times New Roman" w:cs="Times New Roman"/>
          <w:b w:val="0"/>
          <w:bCs w:val="0"/>
          <w:i w:val="1"/>
          <w:iCs w:val="1"/>
          <w:noProof w:val="0"/>
          <w:color w:val="000000" w:themeColor="text1" w:themeTint="FF" w:themeShade="FF"/>
          <w:sz w:val="24"/>
          <w:szCs w:val="24"/>
          <w:lang w:val="en-US"/>
        </w:rPr>
        <w:t>), Ximing Cai (</w:t>
      </w:r>
      <w:proofErr w:type="spellStart"/>
      <w:r w:rsidRPr="406C44AD" w:rsidR="406C44AD">
        <w:rPr>
          <w:rFonts w:ascii="Times New Roman" w:hAnsi="Times New Roman" w:eastAsia="Times New Roman" w:cs="Times New Roman"/>
          <w:b w:val="0"/>
          <w:bCs w:val="0"/>
          <w:i w:val="1"/>
          <w:iCs w:val="1"/>
          <w:noProof w:val="0"/>
          <w:color w:val="000000" w:themeColor="text1" w:themeTint="FF" w:themeShade="FF"/>
          <w:sz w:val="24"/>
          <w:szCs w:val="24"/>
          <w:lang w:val="en-US"/>
        </w:rPr>
        <w:t>iWG</w:t>
      </w:r>
      <w:proofErr w:type="spellEnd"/>
      <w:r w:rsidRPr="406C44AD" w:rsidR="406C44AD">
        <w:rPr>
          <w:rFonts w:ascii="Times New Roman" w:hAnsi="Times New Roman" w:eastAsia="Times New Roman" w:cs="Times New Roman"/>
          <w:b w:val="0"/>
          <w:bCs w:val="0"/>
          <w:i w:val="1"/>
          <w:iCs w:val="1"/>
          <w:noProof w:val="0"/>
          <w:color w:val="000000" w:themeColor="text1" w:themeTint="FF" w:themeShade="FF"/>
          <w:sz w:val="24"/>
          <w:szCs w:val="24"/>
          <w:lang w:val="en-US"/>
        </w:rPr>
        <w:t>), Hiba Ahmed (student), Kate Gardiner (staff), Eric Green (staff)</w:t>
      </w:r>
      <w:bookmarkStart w:name="_GoBack" w:id="0"/>
      <w:bookmarkEnd w:id="0"/>
    </w:p>
    <w:p w:rsidRPr="00793E44" w:rsidR="00826C37" w:rsidP="41439670" w:rsidRDefault="00826C37" w14:paraId="32A7DA34" w14:textId="59BB07D5">
      <w:pPr>
        <w:pStyle w:val="Normal"/>
        <w:rPr>
          <w:rFonts w:ascii="Times New Roman" w:hAnsi="Times New Roman" w:cs="Times New Roman"/>
          <w:i w:val="1"/>
          <w:iCs w:val="1"/>
        </w:rPr>
      </w:pPr>
    </w:p>
    <w:p w:rsidRPr="00793E44" w:rsidR="00793E44" w:rsidP="406C44AD" w:rsidRDefault="00793E44" w14:paraId="7D5344B8" w14:textId="703906AE">
      <w:pPr>
        <w:pStyle w:val="Normal"/>
        <w:rPr>
          <w:rFonts w:ascii="Times New Roman" w:hAnsi="Times New Roman" w:eastAsia="Times New Roman" w:cs="Times New Roman"/>
          <w:b w:val="0"/>
          <w:bCs w:val="0"/>
          <w:i w:val="1"/>
          <w:iCs w:val="1"/>
          <w:noProof w:val="0"/>
          <w:color w:val="000000" w:themeColor="text1" w:themeTint="FF" w:themeShade="FF"/>
          <w:sz w:val="24"/>
          <w:szCs w:val="24"/>
          <w:lang w:val="en-US"/>
        </w:rPr>
      </w:pPr>
      <w:r w:rsidRPr="406C44AD" w:rsidR="406C44AD">
        <w:rPr>
          <w:rFonts w:ascii="Times New Roman" w:hAnsi="Times New Roman" w:cs="Times New Roman"/>
          <w:i w:val="1"/>
          <w:iCs w:val="1"/>
        </w:rPr>
        <w:t>Absentees:</w:t>
      </w:r>
      <w:r w:rsidRPr="406C44AD" w:rsidR="406C44AD">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Fina Healy (student), Keilin Tarum Jahnke, Miranda Johnson (student), Dave Guth (staff)</w:t>
      </w:r>
    </w:p>
    <w:p w:rsidR="70923C96" w:rsidP="70923C96" w:rsidRDefault="70923C96" w14:paraId="104E73F5" w14:textId="3FDDD571">
      <w:pPr>
        <w:pStyle w:val="Normal"/>
        <w:rPr>
          <w:rFonts w:ascii="Times New Roman" w:hAnsi="Times New Roman" w:eastAsia="Times New Roman" w:cs="Times New Roman"/>
          <w:b w:val="0"/>
          <w:bCs w:val="0"/>
          <w:i w:val="1"/>
          <w:iCs w:val="1"/>
          <w:noProof w:val="0"/>
          <w:color w:val="000000" w:themeColor="text1" w:themeTint="FF" w:themeShade="FF"/>
          <w:sz w:val="24"/>
          <w:szCs w:val="24"/>
          <w:lang w:val="en-US"/>
        </w:rPr>
      </w:pPr>
    </w:p>
    <w:p w:rsidRPr="00793E44" w:rsidR="00826C37" w:rsidP="00793E44" w:rsidRDefault="00793E44" w14:paraId="75AF3E66" w14:textId="18B9CC31">
      <w:pPr>
        <w:rPr>
          <w:rFonts w:ascii="Times New Roman" w:hAnsi="Times New Roman" w:cs="Times New Roman"/>
          <w:u w:val="single"/>
        </w:rPr>
      </w:pPr>
      <w:r w:rsidRPr="41439670" w:rsidR="41439670">
        <w:rPr>
          <w:rFonts w:ascii="Times New Roman" w:hAnsi="Times New Roman" w:cs="Times New Roman"/>
          <w:u w:val="single"/>
        </w:rPr>
        <w:t>Agenda</w:t>
      </w:r>
      <w:r w:rsidRPr="41439670" w:rsidR="41439670">
        <w:rPr>
          <w:rFonts w:ascii="Times New Roman" w:hAnsi="Times New Roman" w:cs="Times New Roman"/>
          <w:u w:val="single"/>
        </w:rPr>
        <w:t>:</w:t>
      </w:r>
    </w:p>
    <w:p w:rsidRPr="00793E44" w:rsidR="00793E44" w:rsidP="4E10F61E" w:rsidRDefault="00793E44" w14:paraId="124FD875" w14:textId="0F0FD3BD">
      <w:pPr>
        <w:pStyle w:val="ListParagraph"/>
        <w:numPr>
          <w:ilvl w:val="0"/>
          <w:numId w:val="3"/>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u w:val="none"/>
        </w:rPr>
      </w:pP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Sustainability education discussion with Eric Green (Education </w:t>
      </w: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SWATeam</w:t>
      </w: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Pr="00793E44" w:rsidR="00793E44" w:rsidP="4E10F61E" w:rsidRDefault="00793E44" w14:paraId="222BF405" w14:textId="2FFFB754">
      <w:pPr>
        <w:pStyle w:val="ListParagraph"/>
        <w:numPr>
          <w:ilvl w:val="1"/>
          <w:numId w:val="3"/>
        </w:numPr>
        <w:rPr>
          <w:b w:val="0"/>
          <w:bCs w:val="0"/>
          <w:i w:val="0"/>
          <w:iCs w:val="0"/>
          <w:color w:val="000000" w:themeColor="text1" w:themeTint="FF" w:themeShade="FF"/>
          <w:sz w:val="24"/>
          <w:szCs w:val="24"/>
          <w:u w:val="none"/>
        </w:rPr>
      </w:pPr>
      <w:r w:rsidRPr="4E10F61E" w:rsidR="4E10F61E">
        <w:rPr>
          <w:rFonts w:ascii="Times New Roman" w:hAnsi="Times New Roman" w:cs="Times New Roman"/>
          <w:u w:val="none"/>
        </w:rPr>
        <w:t>Sustainability General Education/First Year requirement</w:t>
      </w:r>
    </w:p>
    <w:p w:rsidRPr="00793E44" w:rsidR="00793E44" w:rsidP="4E10F61E" w:rsidRDefault="00793E44" w14:paraId="076AF170" w14:textId="501DFAEA">
      <w:pPr>
        <w:pStyle w:val="ListParagraph"/>
        <w:numPr>
          <w:ilvl w:val="1"/>
          <w:numId w:val="3"/>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4"/>
          <w:szCs w:val="24"/>
        </w:rPr>
      </w:pPr>
      <w:r w:rsidRPr="4E10F61E" w:rsidR="4E10F61E">
        <w:rPr>
          <w:rFonts w:ascii="Times New Roman" w:hAnsi="Times New Roman" w:cs="Times New Roman"/>
          <w:u w:val="none"/>
        </w:rPr>
        <w:t xml:space="preserve"> </w:t>
      </w: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Ensure all professionally focused degree programs provide students with an understanding of the consequences of climate change and the goal of living sustainably, as these matters pertain to the profession in question</w:t>
      </w:r>
    </w:p>
    <w:p w:rsidRPr="00793E44" w:rsidR="00793E44" w:rsidP="41439670" w:rsidRDefault="00793E44" w14:paraId="2ADB3F8E" w14:textId="71690889">
      <w:pPr>
        <w:pStyle w:val="ListParagraph"/>
        <w:numPr>
          <w:ilvl w:val="0"/>
          <w:numId w:val="3"/>
        </w:numPr>
        <w:rPr>
          <w:u w:val="none"/>
        </w:rPr>
      </w:pPr>
      <w:r w:rsidRPr="4E10F61E" w:rsidR="4E10F61E">
        <w:rPr>
          <w:rFonts w:ascii="Times New Roman" w:hAnsi="Times New Roman" w:cs="Times New Roman"/>
          <w:u w:val="none"/>
        </w:rPr>
        <w:t>Discussion of other universities that have been successful in sustainability engagement</w:t>
      </w:r>
    </w:p>
    <w:p w:rsidRPr="00793E44" w:rsidR="00793E44" w:rsidP="41439670" w:rsidRDefault="00793E44" w14:paraId="380CAE76" w14:textId="261DF812">
      <w:pPr>
        <w:pStyle w:val="ListParagraph"/>
        <w:numPr>
          <w:ilvl w:val="1"/>
          <w:numId w:val="3"/>
        </w:numPr>
        <w:rPr>
          <w:u w:val="single"/>
        </w:rPr>
      </w:pPr>
      <w:r w:rsidRPr="4E10F61E" w:rsidR="4E10F61E">
        <w:rPr>
          <w:rFonts w:ascii="Times New Roman" w:hAnsi="Times New Roman" w:cs="Times New Roman"/>
          <w:u w:val="none"/>
        </w:rPr>
        <w:t>iSEE</w:t>
      </w:r>
      <w:r w:rsidRPr="4E10F61E" w:rsidR="4E10F61E">
        <w:rPr>
          <w:rFonts w:ascii="Times New Roman" w:hAnsi="Times New Roman" w:cs="Times New Roman"/>
          <w:u w:val="none"/>
        </w:rPr>
        <w:t xml:space="preserve"> study of key leaders and strategies</w:t>
      </w:r>
    </w:p>
    <w:p w:rsidRPr="00793E44" w:rsidR="00793E44" w:rsidP="41439670" w:rsidRDefault="00793E44" w14:paraId="74D88D9E" w14:textId="4C9DA986">
      <w:pPr>
        <w:pStyle w:val="ListParagraph"/>
        <w:numPr>
          <w:ilvl w:val="1"/>
          <w:numId w:val="3"/>
        </w:numPr>
        <w:rPr>
          <w:rFonts w:ascii="Times New Roman" w:hAnsi="Times New Roman" w:eastAsia="Times New Roman" w:cs="Times New Roman"/>
          <w:u w:val="none"/>
        </w:rPr>
      </w:pPr>
      <w:r w:rsidRPr="4E10F61E" w:rsidR="4E10F61E">
        <w:rPr>
          <w:rFonts w:ascii="Times New Roman" w:hAnsi="Times New Roman" w:eastAsia="Times New Roman" w:cs="Times New Roman"/>
          <w:u w:val="none"/>
        </w:rPr>
        <w:t>iSEE</w:t>
      </w:r>
      <w:r w:rsidRPr="4E10F61E" w:rsidR="4E10F61E">
        <w:rPr>
          <w:rFonts w:ascii="Times New Roman" w:hAnsi="Times New Roman" w:eastAsia="Times New Roman" w:cs="Times New Roman"/>
          <w:u w:val="none"/>
        </w:rPr>
        <w:t xml:space="preserve"> course devoted to this investigation</w:t>
      </w:r>
    </w:p>
    <w:p w:rsidR="70923C96" w:rsidP="70923C96" w:rsidRDefault="70923C96" w14:paraId="009B24BE" w14:textId="730E91E4">
      <w:pPr>
        <w:pStyle w:val="Normal"/>
        <w:ind w:left="0"/>
        <w:rPr>
          <w:rFonts w:ascii="Times New Roman" w:hAnsi="Times New Roman" w:eastAsia="Times New Roman" w:cs="Times New Roman"/>
          <w:u w:val="none"/>
        </w:rPr>
      </w:pPr>
    </w:p>
    <w:p w:rsidRPr="00793E44" w:rsidR="00793E44" w:rsidP="41439670" w:rsidRDefault="00793E44" w14:paraId="64ED580A" w14:textId="716B9986">
      <w:pPr>
        <w:pStyle w:val="ListParagraph"/>
        <w:numPr>
          <w:ilvl w:val="0"/>
          <w:numId w:val="3"/>
        </w:numPr>
        <w:rPr>
          <w:rFonts w:ascii="Times New Roman" w:hAnsi="Times New Roman" w:eastAsia="Times New Roman" w:cs="Times New Roman"/>
          <w:sz w:val="24"/>
          <w:szCs w:val="24"/>
          <w:u w:val="none"/>
        </w:rPr>
      </w:pPr>
      <w:r w:rsidRPr="4E10F61E" w:rsidR="4E10F61E">
        <w:rPr>
          <w:rFonts w:ascii="Times New Roman" w:hAnsi="Times New Roman" w:eastAsia="Times New Roman" w:cs="Times New Roman"/>
          <w:u w:val="none"/>
        </w:rPr>
        <w:t>Discussion of current working recommendations</w:t>
      </w:r>
    </w:p>
    <w:p w:rsidRPr="00793E44" w:rsidR="00793E44" w:rsidP="4E10F61E" w:rsidRDefault="00793E44" w14:paraId="119E3AD7" w14:textId="50577559">
      <w:pPr>
        <w:pStyle w:val="ListParagraph"/>
        <w:numPr>
          <w:ilvl w:val="1"/>
          <w:numId w:val="3"/>
        </w:numPr>
        <w:jc w:val="left"/>
        <w:rPr>
          <w:rFonts w:ascii="Times New Roman" w:hAnsi="Times New Roman" w:eastAsia="Times New Roman" w:cs="Times New Roman"/>
          <w:b w:val="0"/>
          <w:bCs w:val="0"/>
          <w:i w:val="0"/>
          <w:iCs w:val="0"/>
          <w:color w:val="000000" w:themeColor="text1" w:themeTint="FF" w:themeShade="FF"/>
          <w:sz w:val="24"/>
          <w:szCs w:val="24"/>
        </w:rPr>
      </w:pP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Using Sustainability Training (</w:t>
      </w:r>
      <w:hyperlink r:id="R597c7958b66f4c0f">
        <w:r w:rsidRPr="4E10F61E" w:rsidR="4E10F61E">
          <w:rPr>
            <w:rStyle w:val="Hyperlink"/>
            <w:rFonts w:ascii="Times New Roman" w:hAnsi="Times New Roman" w:eastAsia="Times New Roman" w:cs="Times New Roman"/>
            <w:b w:val="0"/>
            <w:bCs w:val="0"/>
            <w:i w:val="0"/>
            <w:iCs w:val="0"/>
            <w:noProof w:val="0"/>
            <w:color w:val="FF552E"/>
            <w:sz w:val="24"/>
            <w:szCs w:val="24"/>
            <w:lang w:val="en-US"/>
          </w:rPr>
          <w:t>https://mediaspace.illinois.edu/media/1_poty17ok</w:t>
        </w:r>
      </w:hyperlink>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as a way to get feedback from students, staff, and faculty about their views on sustainability on our campus and to promote engagement</w:t>
      </w:r>
    </w:p>
    <w:p w:rsidR="4E10F61E" w:rsidP="4E10F61E" w:rsidRDefault="4E10F61E" w14:paraId="00181919" w14:textId="0011098B">
      <w:pPr>
        <w:pStyle w:val="ListParagraph"/>
        <w:numPr>
          <w:ilvl w:val="2"/>
          <w:numId w:val="3"/>
        </w:numPr>
        <w:jc w:val="left"/>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Updates from Robert: </w:t>
      </w:r>
      <w:hyperlink r:id="R2d1f35278fc84527">
        <w:r w:rsidRPr="4E10F61E" w:rsidR="4E10F61E">
          <w:rPr>
            <w:rStyle w:val="Hyperlink"/>
            <w:rFonts w:ascii="Times New Roman" w:hAnsi="Times New Roman" w:eastAsia="Times New Roman" w:cs="Times New Roman"/>
            <w:b w:val="0"/>
            <w:bCs w:val="0"/>
            <w:i w:val="0"/>
            <w:iCs w:val="0"/>
            <w:noProof w:val="0"/>
            <w:color w:val="000000" w:themeColor="text1" w:themeTint="FF" w:themeShade="FF"/>
            <w:sz w:val="24"/>
            <w:szCs w:val="24"/>
            <w:lang w:val="en-US"/>
          </w:rPr>
          <w:t>https://uofi.box.com/s/rvvwgphullychjuuh2igm0cusr3jzqd0</w:t>
        </w:r>
      </w:hyperlink>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4E10F61E" w:rsidP="4E10F61E" w:rsidRDefault="4E10F61E" w14:paraId="2482A3CB" w14:textId="3D911216">
      <w:pPr>
        <w:pStyle w:val="ListParagraph"/>
        <w:numPr>
          <w:ilvl w:val="1"/>
          <w:numId w:val="3"/>
        </w:numPr>
        <w:rPr>
          <w:rFonts w:ascii="Times New Roman" w:hAnsi="Times New Roman" w:eastAsia="Times New Roman" w:cs="Times New Roman"/>
          <w:b w:val="0"/>
          <w:bCs w:val="0"/>
          <w:i w:val="0"/>
          <w:iCs w:val="0"/>
          <w:color w:val="000000" w:themeColor="text1" w:themeTint="FF" w:themeShade="FF"/>
          <w:sz w:val="24"/>
          <w:szCs w:val="24"/>
          <w:u w:val="none"/>
        </w:rPr>
      </w:pP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New ways to support student environmental organizations</w:t>
      </w:r>
    </w:p>
    <w:p w:rsidRPr="00793E44" w:rsidR="00793E44" w:rsidP="4E10F61E" w:rsidRDefault="00793E44" w14:paraId="5B50A7F2" w14:textId="13AA8899">
      <w:pPr>
        <w:pStyle w:val="ListParagraph"/>
        <w:numPr>
          <w:ilvl w:val="1"/>
          <w:numId w:val="3"/>
        </w:numPr>
        <w:jc w:val="left"/>
        <w:rPr>
          <w:rFonts w:ascii="Times New Roman" w:hAnsi="Times New Roman" w:eastAsia="Times New Roman" w:cs="Times New Roman"/>
          <w:b w:val="0"/>
          <w:bCs w:val="0"/>
          <w:i w:val="0"/>
          <w:iCs w:val="0"/>
          <w:color w:val="000000" w:themeColor="text1" w:themeTint="FF" w:themeShade="FF"/>
          <w:sz w:val="24"/>
          <w:szCs w:val="24"/>
        </w:rPr>
      </w:pP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Creating sustainability-focused </w:t>
      </w: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GivePulse</w:t>
      </w: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channel</w:t>
      </w:r>
    </w:p>
    <w:p w:rsidRPr="00793E44" w:rsidR="00793E44" w:rsidP="4E10F61E" w:rsidRDefault="00793E44" w14:paraId="5B6A2548" w14:textId="24540A04">
      <w:pPr>
        <w:pStyle w:val="ListParagraph"/>
        <w:numPr>
          <w:ilvl w:val="1"/>
          <w:numId w:val="3"/>
        </w:numPr>
        <w:jc w:val="left"/>
        <w:rPr>
          <w:rFonts w:ascii="Times New Roman" w:hAnsi="Times New Roman" w:eastAsia="Times New Roman" w:cs="Times New Roman"/>
          <w:b w:val="0"/>
          <w:bCs w:val="0"/>
          <w:i w:val="0"/>
          <w:iCs w:val="0"/>
          <w:color w:val="000000" w:themeColor="text1" w:themeTint="FF" w:themeShade="FF"/>
          <w:sz w:val="24"/>
          <w:szCs w:val="24"/>
        </w:rPr>
      </w:pP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Routine and regular (quarterly) </w:t>
      </w: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Massmail</w:t>
      </w: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campus leaders at all levels in support of sustainability initiatives</w:t>
      </w:r>
    </w:p>
    <w:p w:rsidRPr="00793E44" w:rsidR="00793E44" w:rsidP="4E10F61E" w:rsidRDefault="00793E44" w14:paraId="51775F54" w14:textId="1FADDBEB">
      <w:pPr>
        <w:pStyle w:val="ListParagraph"/>
        <w:numPr>
          <w:ilvl w:val="1"/>
          <w:numId w:val="3"/>
        </w:numPr>
        <w:jc w:val="left"/>
        <w:rPr>
          <w:rFonts w:ascii="Times New Roman" w:hAnsi="Times New Roman" w:eastAsia="Times New Roman" w:cs="Times New Roman"/>
          <w:b w:val="0"/>
          <w:bCs w:val="0"/>
          <w:i w:val="0"/>
          <w:iCs w:val="0"/>
          <w:color w:val="000000" w:themeColor="text1" w:themeTint="FF" w:themeShade="FF"/>
          <w:sz w:val="24"/>
          <w:szCs w:val="24"/>
        </w:rPr>
      </w:pPr>
      <w:r w:rsidRPr="4E10F61E" w:rsidR="4E10F61E">
        <w:rPr>
          <w:rFonts w:ascii="Times New Roman" w:hAnsi="Times New Roman" w:eastAsia="Times New Roman" w:cs="Times New Roman"/>
          <w:b w:val="0"/>
          <w:bCs w:val="0"/>
          <w:i w:val="0"/>
          <w:iCs w:val="0"/>
          <w:noProof w:val="0"/>
          <w:color w:val="000000" w:themeColor="text1" w:themeTint="FF" w:themeShade="FF"/>
          <w:sz w:val="24"/>
          <w:szCs w:val="24"/>
          <w:lang w:val="en-US"/>
        </w:rPr>
        <w:t>Sustainability book of the month</w:t>
      </w:r>
    </w:p>
    <w:p w:rsidRPr="00793E44" w:rsidR="00793E44" w:rsidP="41439670" w:rsidRDefault="00793E44" w14:paraId="00CAA15A" w14:textId="7CB10EF5">
      <w:pPr>
        <w:pStyle w:val="Normal"/>
        <w:ind w:left="0"/>
        <w:rPr>
          <w:rFonts w:ascii="Times New Roman" w:hAnsi="Times New Roman" w:cs="Times New Roman"/>
          <w:u w:val="none"/>
        </w:rPr>
      </w:pPr>
    </w:p>
    <w:p w:rsidRPr="00793E44" w:rsidR="00793E44" w:rsidP="41439670" w:rsidRDefault="00793E44" w14:paraId="04B7AD2A" w14:textId="5F16EFA6">
      <w:pPr>
        <w:pStyle w:val="Normal"/>
        <w:ind w:left="0"/>
        <w:rPr>
          <w:rFonts w:ascii="Times New Roman" w:hAnsi="Times New Roman" w:cs="Times New Roman"/>
          <w:u w:val="single"/>
        </w:rPr>
      </w:pPr>
    </w:p>
    <w:p w:rsidRPr="00793E44" w:rsidR="00793E44" w:rsidP="41439670" w:rsidRDefault="00793E44" w14:paraId="44E9C929" w14:textId="611BC0A2">
      <w:pPr>
        <w:pStyle w:val="Normal"/>
        <w:ind w:left="0"/>
        <w:rPr>
          <w:rFonts w:ascii="Times New Roman" w:hAnsi="Times New Roman" w:cs="Times New Roman"/>
          <w:u w:val="single"/>
        </w:rPr>
      </w:pPr>
      <w:r w:rsidRPr="41439670" w:rsidR="41439670">
        <w:rPr>
          <w:rFonts w:ascii="Times New Roman" w:hAnsi="Times New Roman" w:cs="Times New Roman"/>
          <w:u w:val="single"/>
        </w:rPr>
        <w:t>Meeting Notes:</w:t>
      </w:r>
    </w:p>
    <w:p w:rsidRPr="00793E44" w:rsidR="00793E44" w:rsidP="406C44AD" w:rsidRDefault="00793E44" w14:paraId="4FDA44B3" w14:textId="3A881D0D">
      <w:pPr>
        <w:pStyle w:val="ListParagraph"/>
        <w:numPr>
          <w:ilvl w:val="0"/>
          <w:numId w:val="5"/>
        </w:numPr>
        <w:rPr>
          <w:rFonts w:ascii="Times New Roman" w:hAnsi="Times New Roman" w:eastAsia="Times New Roman" w:cs="Times New Roman" w:asciiTheme="minorAscii" w:hAnsiTheme="minorAscii" w:eastAsiaTheme="minorAscii" w:cstheme="minorAscii"/>
          <w:sz w:val="24"/>
          <w:szCs w:val="24"/>
          <w:u w:val="single"/>
        </w:rPr>
      </w:pPr>
      <w:proofErr w:type="spellStart"/>
      <w:r w:rsidRPr="406C44AD" w:rsidR="406C44AD">
        <w:rPr>
          <w:rFonts w:ascii="Times New Roman" w:hAnsi="Times New Roman" w:cs="Times New Roman"/>
          <w:u w:val="none"/>
        </w:rPr>
        <w:t>Curent</w:t>
      </w:r>
      <w:proofErr w:type="spellEnd"/>
      <w:r w:rsidRPr="406C44AD" w:rsidR="406C44AD">
        <w:rPr>
          <w:rFonts w:ascii="Times New Roman" w:hAnsi="Times New Roman" w:cs="Times New Roman"/>
          <w:u w:val="none"/>
        </w:rPr>
        <w:t xml:space="preserve"> Education </w:t>
      </w:r>
      <w:proofErr w:type="spellStart"/>
      <w:r w:rsidRPr="406C44AD" w:rsidR="406C44AD">
        <w:rPr>
          <w:rFonts w:ascii="Times New Roman" w:hAnsi="Times New Roman" w:cs="Times New Roman"/>
          <w:u w:val="none"/>
        </w:rPr>
        <w:t>SWATeam</w:t>
      </w:r>
      <w:proofErr w:type="spellEnd"/>
      <w:r w:rsidRPr="406C44AD" w:rsidR="406C44AD">
        <w:rPr>
          <w:rFonts w:ascii="Times New Roman" w:hAnsi="Times New Roman" w:cs="Times New Roman"/>
          <w:u w:val="none"/>
        </w:rPr>
        <w:t xml:space="preserve"> Obectives</w:t>
      </w:r>
    </w:p>
    <w:p w:rsidRPr="00793E44" w:rsidR="00793E44" w:rsidP="406C44AD" w:rsidRDefault="00793E44" w14:paraId="2311121C" w14:textId="78215D9C">
      <w:pPr>
        <w:pStyle w:val="ListParagraph"/>
        <w:numPr>
          <w:ilvl w:val="1"/>
          <w:numId w:val="5"/>
        </w:numPr>
        <w:rPr>
          <w:rFonts w:ascii="Times New Roman" w:hAnsi="Times New Roman" w:eastAsia="Times New Roman" w:cs="Times New Roman" w:asciiTheme="minorAscii" w:hAnsiTheme="minorAscii" w:eastAsiaTheme="minorAscii" w:cstheme="minorAscii"/>
          <w:sz w:val="24"/>
          <w:szCs w:val="24"/>
          <w:u w:val="single"/>
        </w:rPr>
      </w:pPr>
      <w:r w:rsidRPr="406C44AD" w:rsidR="406C44AD">
        <w:rPr>
          <w:rFonts w:ascii="Times New Roman" w:hAnsi="Times New Roman" w:cs="Times New Roman"/>
          <w:u w:val="none"/>
        </w:rPr>
        <w:t xml:space="preserve">Goal: Every student graduating from the university should have an understanding of </w:t>
      </w:r>
      <w:proofErr w:type="spellStart"/>
      <w:r w:rsidRPr="406C44AD" w:rsidR="406C44AD">
        <w:rPr>
          <w:rFonts w:ascii="Times New Roman" w:hAnsi="Times New Roman" w:cs="Times New Roman"/>
          <w:u w:val="none"/>
        </w:rPr>
        <w:t>iCAP</w:t>
      </w:r>
      <w:proofErr w:type="spellEnd"/>
      <w:r w:rsidRPr="406C44AD" w:rsidR="406C44AD">
        <w:rPr>
          <w:rFonts w:ascii="Times New Roman" w:hAnsi="Times New Roman" w:cs="Times New Roman"/>
          <w:u w:val="none"/>
        </w:rPr>
        <w:t xml:space="preserve"> goals</w:t>
      </w:r>
    </w:p>
    <w:p w:rsidRPr="00793E44" w:rsidR="00793E44" w:rsidP="406C44AD" w:rsidRDefault="00793E44" w14:paraId="542D9B67" w14:textId="36394B28">
      <w:pPr>
        <w:pStyle w:val="ListParagraph"/>
        <w:numPr>
          <w:ilvl w:val="1"/>
          <w:numId w:val="5"/>
        </w:numPr>
        <w:rPr>
          <w:sz w:val="24"/>
          <w:szCs w:val="24"/>
          <w:u w:val="none"/>
        </w:rPr>
      </w:pPr>
      <w:r w:rsidRPr="406C44AD" w:rsidR="406C44AD">
        <w:rPr>
          <w:rFonts w:ascii="Times New Roman" w:hAnsi="Times New Roman" w:cs="Times New Roman"/>
          <w:u w:val="none"/>
        </w:rPr>
        <w:t>College 100-level course with sustainability module:</w:t>
      </w:r>
    </w:p>
    <w:p w:rsidR="406C44AD" w:rsidP="406C44AD" w:rsidRDefault="406C44AD" w14:paraId="2DAB1763" w14:textId="786B4605">
      <w:pPr>
        <w:pStyle w:val="ListParagraph"/>
        <w:numPr>
          <w:ilvl w:val="2"/>
          <w:numId w:val="5"/>
        </w:numPr>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Pilot initiative for ENG 101 is being discussed with Gretchen Forman</w:t>
      </w:r>
    </w:p>
    <w:p w:rsidR="406C44AD" w:rsidP="406C44AD" w:rsidRDefault="406C44AD" w14:paraId="63BDDE1C" w14:textId="464A672E">
      <w:pPr>
        <w:pStyle w:val="ListParagraph"/>
        <w:numPr>
          <w:ilvl w:val="2"/>
          <w:numId w:val="5"/>
        </w:numPr>
        <w:rPr>
          <w:sz w:val="24"/>
          <w:szCs w:val="24"/>
          <w:u w:val="none"/>
        </w:rPr>
      </w:pPr>
      <w:r w:rsidRPr="406C44AD" w:rsidR="406C44AD">
        <w:rPr>
          <w:rFonts w:ascii="Times New Roman" w:hAnsi="Times New Roman" w:cs="Times New Roman"/>
          <w:u w:val="none"/>
        </w:rPr>
        <w:t>Gretchen seemed hesitant about this idea because there is already so much crammed into these introductory courses that is mandated by the university</w:t>
      </w:r>
    </w:p>
    <w:p w:rsidR="406C44AD" w:rsidP="406C44AD" w:rsidRDefault="406C44AD" w14:paraId="59AFA923" w14:textId="036C1398">
      <w:pPr>
        <w:pStyle w:val="ListParagraph"/>
        <w:numPr>
          <w:ilvl w:val="2"/>
          <w:numId w:val="5"/>
        </w:numPr>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In intro courses, there are a lot of boxes that need to be checked, and adding sustainability to that list might degrade its importance</w:t>
      </w:r>
    </w:p>
    <w:p w:rsidR="406C44AD" w:rsidP="406C44AD" w:rsidRDefault="406C44AD" w14:paraId="318CEF0E" w14:textId="000F3CEC">
      <w:pPr>
        <w:pStyle w:val="ListParagraph"/>
        <w:numPr>
          <w:ilvl w:val="2"/>
          <w:numId w:val="5"/>
        </w:numPr>
        <w:rPr>
          <w:sz w:val="24"/>
          <w:szCs w:val="24"/>
          <w:u w:val="none"/>
        </w:rPr>
      </w:pPr>
      <w:r w:rsidRPr="406C44AD" w:rsidR="406C44AD">
        <w:rPr>
          <w:rFonts w:ascii="Times New Roman" w:hAnsi="Times New Roman" w:cs="Times New Roman"/>
          <w:u w:val="none"/>
        </w:rPr>
        <w:t>Information in these courses should be relevant to each individual major</w:t>
      </w:r>
    </w:p>
    <w:p w:rsidR="406C44AD" w:rsidP="406C44AD" w:rsidRDefault="406C44AD" w14:paraId="487077F2" w14:textId="1BD70171">
      <w:pPr>
        <w:pStyle w:val="ListParagraph"/>
        <w:numPr>
          <w:ilvl w:val="2"/>
          <w:numId w:val="5"/>
        </w:numPr>
        <w:rPr>
          <w:sz w:val="24"/>
          <w:szCs w:val="24"/>
          <w:u w:val="none"/>
        </w:rPr>
      </w:pPr>
      <w:r w:rsidRPr="406C44AD" w:rsidR="406C44AD">
        <w:rPr>
          <w:rFonts w:ascii="Times New Roman" w:hAnsi="Times New Roman" w:cs="Times New Roman"/>
          <w:u w:val="none"/>
        </w:rPr>
        <w:t>Lots of proposals for other programming in these introductory courses is already being proposed, meaning that this additional requirement may not be reasonable</w:t>
      </w:r>
    </w:p>
    <w:p w:rsidR="406C44AD" w:rsidP="406C44AD" w:rsidRDefault="406C44AD" w14:paraId="4605566E" w14:textId="57698D7E">
      <w:pPr>
        <w:pStyle w:val="ListParagraph"/>
        <w:numPr>
          <w:ilvl w:val="1"/>
          <w:numId w:val="14"/>
        </w:numPr>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FYCARE/ACE IT equivalent</w:t>
      </w:r>
    </w:p>
    <w:p w:rsidR="406C44AD" w:rsidP="406C44AD" w:rsidRDefault="406C44AD" w14:paraId="61704CCF" w14:textId="5EF7F170">
      <w:pPr>
        <w:pStyle w:val="ListParagraph"/>
        <w:numPr>
          <w:ilvl w:val="2"/>
          <w:numId w:val="14"/>
        </w:numPr>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Lots of employment would be necessary (50-70 employed undergraduate students), which may be generally low-cost but may also require higher-cost supervisory roles</w:t>
      </w:r>
    </w:p>
    <w:p w:rsidR="406C44AD" w:rsidP="406C44AD" w:rsidRDefault="406C44AD" w14:paraId="7B3F6FCC" w14:textId="471643B2">
      <w:pPr>
        <w:pStyle w:val="ListParagraph"/>
        <w:numPr>
          <w:ilvl w:val="2"/>
          <w:numId w:val="14"/>
        </w:numPr>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FYCARE and other “mandatory programs” are actually not mandatory for the university. In other words, there are no consequences for noncompliance.</w:t>
      </w:r>
    </w:p>
    <w:p w:rsidR="406C44AD" w:rsidP="406C44AD" w:rsidRDefault="406C44AD" w14:paraId="241C2699" w14:textId="05F3145D">
      <w:pPr>
        <w:pStyle w:val="ListParagraph"/>
        <w:numPr>
          <w:ilvl w:val="1"/>
          <w:numId w:val="14"/>
        </w:numPr>
        <w:bidi w:val="0"/>
        <w:spacing w:before="0" w:beforeAutospacing="off" w:after="0" w:afterAutospacing="off" w:line="259" w:lineRule="auto"/>
        <w:ind w:left="1440" w:right="0" w:hanging="36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General Education requirement</w:t>
      </w:r>
    </w:p>
    <w:p w:rsidR="406C44AD" w:rsidP="406C44AD" w:rsidRDefault="406C44AD" w14:paraId="3C514016" w14:textId="0E9FA01D">
      <w:pPr>
        <w:pStyle w:val="ListParagraph"/>
        <w:numPr>
          <w:ilvl w:val="2"/>
          <w:numId w:val="14"/>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Representative is coming to discuss at the December Education team meeting</w:t>
      </w:r>
    </w:p>
    <w:p w:rsidR="406C44AD" w:rsidP="406C44AD" w:rsidRDefault="406C44AD" w14:paraId="4AECDCAF" w14:textId="0729D708">
      <w:pPr>
        <w:pStyle w:val="ListParagraph"/>
        <w:numPr>
          <w:ilvl w:val="2"/>
          <w:numId w:val="14"/>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Committee of Environmental Sustainability and ISG are currently working on passing a resolution</w:t>
      </w:r>
    </w:p>
    <w:p w:rsidR="406C44AD" w:rsidP="406C44AD" w:rsidRDefault="406C44AD" w14:paraId="6E286AD6" w14:textId="66846A9D">
      <w:pPr>
        <w:pStyle w:val="ListParagraph"/>
        <w:numPr>
          <w:ilvl w:val="1"/>
          <w:numId w:val="5"/>
        </w:numPr>
        <w:bidi w:val="0"/>
        <w:spacing w:before="0" w:beforeAutospacing="off" w:after="0" w:afterAutospacing="off" w:line="259" w:lineRule="auto"/>
        <w:ind w:left="1440" w:right="0" w:hanging="36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What can Engagement do to support?</w:t>
      </w:r>
    </w:p>
    <w:p w:rsidR="406C44AD" w:rsidP="406C44AD" w:rsidRDefault="406C44AD" w14:paraId="6D54A119" w14:textId="22626F83">
      <w:pPr>
        <w:pStyle w:val="ListParagraph"/>
        <w:numPr>
          <w:ilvl w:val="2"/>
          <w:numId w:val="5"/>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 xml:space="preserve">Supporting their recommendation when it is submitted to </w:t>
      </w:r>
      <w:proofErr w:type="spellStart"/>
      <w:r w:rsidRPr="406C44AD" w:rsidR="406C44AD">
        <w:rPr>
          <w:rFonts w:ascii="Times New Roman" w:hAnsi="Times New Roman" w:cs="Times New Roman"/>
          <w:u w:val="none"/>
        </w:rPr>
        <w:t>iWG</w:t>
      </w:r>
      <w:proofErr w:type="spellEnd"/>
    </w:p>
    <w:p w:rsidR="406C44AD" w:rsidP="406C44AD" w:rsidRDefault="406C44AD" w14:paraId="794A8B72" w14:textId="774906C6">
      <w:pPr>
        <w:pStyle w:val="ListParagraph"/>
        <w:numPr>
          <w:ilvl w:val="0"/>
          <w:numId w:val="8"/>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Engagement Team Direction:</w:t>
      </w:r>
    </w:p>
    <w:p w:rsidR="406C44AD" w:rsidP="406C44AD" w:rsidRDefault="406C44AD" w14:paraId="5D011A9D" w14:textId="7A0010FF">
      <w:pPr>
        <w:pStyle w:val="ListParagraph"/>
        <w:numPr>
          <w:ilvl w:val="1"/>
          <w:numId w:val="8"/>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Progress: sustainability training course</w:t>
      </w:r>
    </w:p>
    <w:p w:rsidR="406C44AD" w:rsidP="406C44AD" w:rsidRDefault="406C44AD" w14:paraId="23E425AB" w14:textId="5DB9A191">
      <w:pPr>
        <w:pStyle w:val="ListParagraph"/>
        <w:numPr>
          <w:ilvl w:val="2"/>
          <w:numId w:val="8"/>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1,100 people have watched the video all the way through</w:t>
      </w:r>
    </w:p>
    <w:p w:rsidR="406C44AD" w:rsidP="406C44AD" w:rsidRDefault="406C44AD" w14:paraId="7BD66540" w14:textId="67CA79AD">
      <w:pPr>
        <w:pStyle w:val="ListParagraph"/>
        <w:numPr>
          <w:ilvl w:val="2"/>
          <w:numId w:val="8"/>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100 people taking the survey</w:t>
      </w:r>
    </w:p>
    <w:p w:rsidR="406C44AD" w:rsidP="406C44AD" w:rsidRDefault="406C44AD" w14:paraId="12625235" w14:textId="5CDC90B6">
      <w:pPr>
        <w:pStyle w:val="ListParagraph"/>
        <w:numPr>
          <w:ilvl w:val="2"/>
          <w:numId w:val="8"/>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Terminology of the word “training” has been offputting</w:t>
      </w:r>
    </w:p>
    <w:p w:rsidR="406C44AD" w:rsidP="406C44AD" w:rsidRDefault="406C44AD" w14:paraId="1652BAC9" w14:textId="7BFE733E">
      <w:pPr>
        <w:pStyle w:val="ListParagraph"/>
        <w:numPr>
          <w:ilvl w:val="1"/>
          <w:numId w:val="8"/>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Moving forward: discovering the root of the lack of sustainability culture on campus</w:t>
      </w:r>
    </w:p>
    <w:p w:rsidR="406C44AD" w:rsidP="406C44AD" w:rsidRDefault="406C44AD" w14:paraId="00481818" w14:textId="7292AF7D">
      <w:pPr>
        <w:pStyle w:val="ListParagraph"/>
        <w:numPr>
          <w:ilvl w:val="2"/>
          <w:numId w:val="8"/>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Look into other successful universities</w:t>
      </w:r>
    </w:p>
    <w:p w:rsidR="406C44AD" w:rsidP="406C44AD" w:rsidRDefault="406C44AD" w14:paraId="4E0333FA" w14:textId="045C383F">
      <w:pPr>
        <w:pStyle w:val="ListParagraph"/>
        <w:numPr>
          <w:ilvl w:val="2"/>
          <w:numId w:val="8"/>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Making sustainability a part of our “university strategy”</w:t>
      </w:r>
    </w:p>
    <w:p w:rsidR="406C44AD" w:rsidP="406C44AD" w:rsidRDefault="406C44AD" w14:paraId="3C101696" w14:textId="5E815661">
      <w:pPr>
        <w:pStyle w:val="ListParagraph"/>
        <w:numPr>
          <w:ilvl w:val="1"/>
          <w:numId w:val="15"/>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Specific recommendations:</w:t>
      </w:r>
    </w:p>
    <w:p w:rsidR="406C44AD" w:rsidP="406C44AD" w:rsidRDefault="406C44AD" w14:paraId="6FBD6E6A" w14:textId="61E584A4">
      <w:pPr>
        <w:pStyle w:val="ListParagraph"/>
        <w:numPr>
          <w:ilvl w:val="2"/>
          <w:numId w:val="15"/>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1) Ann: Creating a roadmap of current sustainability-focused projects that are going on and connections we can utilize to make future recommendations more effective</w:t>
      </w:r>
    </w:p>
    <w:p w:rsidR="406C44AD" w:rsidP="406C44AD" w:rsidRDefault="406C44AD" w14:paraId="67D5D9F2" w14:textId="5FE23BD2">
      <w:pPr>
        <w:pStyle w:val="ListParagraph"/>
        <w:numPr>
          <w:ilvl w:val="3"/>
          <w:numId w:val="15"/>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Understanding what it takes for students to care</w:t>
      </w:r>
    </w:p>
    <w:p w:rsidR="406C44AD" w:rsidP="406C44AD" w:rsidRDefault="406C44AD" w14:paraId="3DFAF3DA" w14:textId="18DED643">
      <w:pPr>
        <w:pStyle w:val="ListParagraph"/>
        <w:numPr>
          <w:ilvl w:val="3"/>
          <w:numId w:val="15"/>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Consider top down v. bottom up “culture building” approach</w:t>
      </w:r>
    </w:p>
    <w:p w:rsidR="406C44AD" w:rsidP="406C44AD" w:rsidRDefault="406C44AD" w14:paraId="3A877EAB" w14:textId="179869EA">
      <w:pPr>
        <w:pStyle w:val="ListParagraph"/>
        <w:numPr>
          <w:ilvl w:val="3"/>
          <w:numId w:val="15"/>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Finding a way to interconnect different sustainability subgroups on campus</w:t>
      </w:r>
    </w:p>
    <w:p w:rsidR="406C44AD" w:rsidP="406C44AD" w:rsidRDefault="406C44AD" w14:paraId="24829D4A" w14:textId="3A492511">
      <w:pPr>
        <w:pStyle w:val="ListParagraph"/>
        <w:numPr>
          <w:ilvl w:val="3"/>
          <w:numId w:val="15"/>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Culminating sustainability information by department and distributing it in a transparent way</w:t>
      </w:r>
    </w:p>
    <w:p w:rsidR="406C44AD" w:rsidP="406C44AD" w:rsidRDefault="406C44AD" w14:paraId="24E434DE" w14:textId="7B72FF0B">
      <w:pPr>
        <w:pStyle w:val="ListParagraph"/>
        <w:numPr>
          <w:ilvl w:val="3"/>
          <w:numId w:val="15"/>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Potentially utilizing the current justice movement as headway</w:t>
      </w:r>
    </w:p>
    <w:p w:rsidR="406C44AD" w:rsidP="406C44AD" w:rsidRDefault="406C44AD" w14:paraId="0A431225" w14:textId="4855B96C">
      <w:pPr>
        <w:pStyle w:val="ListParagraph"/>
        <w:numPr>
          <w:ilvl w:val="3"/>
          <w:numId w:val="15"/>
        </w:numPr>
        <w:bidi w:val="0"/>
        <w:spacing w:before="0" w:beforeAutospacing="off" w:after="0" w:afterAutospacing="off" w:line="259" w:lineRule="auto"/>
        <w:ind w:right="0"/>
        <w:jc w:val="left"/>
        <w:rPr>
          <w:rFonts w:ascii="Times New Roman" w:hAnsi="Times New Roman" w:eastAsia="Times New Roman" w:cs="Times New Roman" w:asciiTheme="minorAscii" w:hAnsiTheme="minorAscii" w:eastAsiaTheme="minorAscii" w:cstheme="minorAscii"/>
          <w:sz w:val="24"/>
          <w:szCs w:val="24"/>
          <w:u w:val="none"/>
        </w:rPr>
      </w:pPr>
      <w:r w:rsidRPr="406C44AD" w:rsidR="406C44AD">
        <w:rPr>
          <w:rFonts w:ascii="Times New Roman" w:hAnsi="Times New Roman" w:cs="Times New Roman"/>
          <w:u w:val="none"/>
        </w:rPr>
        <w:t>Currently, most sustainability initiatives come from the same sources (</w:t>
      </w:r>
      <w:proofErr w:type="gramStart"/>
      <w:r w:rsidRPr="406C44AD" w:rsidR="406C44AD">
        <w:rPr>
          <w:rFonts w:ascii="Times New Roman" w:hAnsi="Times New Roman" w:cs="Times New Roman"/>
          <w:u w:val="none"/>
        </w:rPr>
        <w:t>i.e.</w:t>
      </w:r>
      <w:proofErr w:type="gramEnd"/>
      <w:r w:rsidRPr="406C44AD" w:rsidR="406C44AD">
        <w:rPr>
          <w:rFonts w:ascii="Times New Roman" w:hAnsi="Times New Roman" w:cs="Times New Roman"/>
          <w:u w:val="none"/>
        </w:rPr>
        <w:t xml:space="preserve"> College of Engineering, etc.)</w:t>
      </w:r>
    </w:p>
    <w:p w:rsidR="406C44AD" w:rsidP="406C44AD" w:rsidRDefault="406C44AD" w14:paraId="3C3600E3" w14:textId="6CC29ED0">
      <w:pPr>
        <w:pStyle w:val="ListParagraph"/>
        <w:numPr>
          <w:ilvl w:val="3"/>
          <w:numId w:val="15"/>
        </w:numPr>
        <w:bidi w:val="0"/>
        <w:spacing w:before="0" w:beforeAutospacing="off" w:after="0" w:afterAutospacing="off" w:line="259" w:lineRule="auto"/>
        <w:ind w:right="0"/>
        <w:jc w:val="left"/>
        <w:rPr>
          <w:sz w:val="24"/>
          <w:szCs w:val="24"/>
          <w:u w:val="none"/>
        </w:rPr>
      </w:pPr>
    </w:p>
    <w:p w:rsidR="406C44AD" w:rsidP="406C44AD" w:rsidRDefault="406C44AD" w14:paraId="6199AE79" w14:textId="34964224">
      <w:pPr>
        <w:pStyle w:val="ListParagraph"/>
        <w:numPr>
          <w:ilvl w:val="2"/>
          <w:numId w:val="15"/>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2) Robert: Creating a sustainability 100 for individual colleges or one-size fits all model</w:t>
      </w:r>
    </w:p>
    <w:p w:rsidR="406C44AD" w:rsidP="406C44AD" w:rsidRDefault="406C44AD" w14:paraId="6D9BC83F" w14:textId="173FA739">
      <w:pPr>
        <w:pStyle w:val="ListParagraph"/>
        <w:numPr>
          <w:ilvl w:val="3"/>
          <w:numId w:val="9"/>
        </w:numPr>
        <w:bidi w:val="0"/>
        <w:spacing w:before="0" w:beforeAutospacing="off" w:after="0" w:afterAutospacing="off" w:line="259" w:lineRule="auto"/>
        <w:ind w:right="0"/>
        <w:jc w:val="left"/>
        <w:rPr>
          <w:sz w:val="24"/>
          <w:szCs w:val="24"/>
          <w:u w:val="none"/>
        </w:rPr>
      </w:pPr>
      <w:r w:rsidRPr="406C44AD" w:rsidR="406C44AD">
        <w:rPr>
          <w:rFonts w:ascii="Times New Roman" w:hAnsi="Times New Roman" w:cs="Times New Roman"/>
          <w:u w:val="none"/>
        </w:rPr>
        <w:t>Sustainable Urban Design: already lots of discussion on climate change and green energy (instead of 101, perhaps incorporate it into higher level courses)</w:t>
      </w:r>
    </w:p>
    <w:p w:rsidR="406C44AD" w:rsidP="406C44AD" w:rsidRDefault="406C44AD" w14:paraId="22CB5B61" w14:textId="198EDACE">
      <w:pPr>
        <w:pStyle w:val="ListParagraph"/>
        <w:numPr>
          <w:ilvl w:val="3"/>
          <w:numId w:val="10"/>
        </w:numPr>
        <w:rPr>
          <w:sz w:val="24"/>
          <w:szCs w:val="24"/>
          <w:u w:val="none"/>
        </w:rPr>
      </w:pPr>
      <w:r w:rsidRPr="406C44AD" w:rsidR="406C44AD">
        <w:rPr>
          <w:rFonts w:ascii="Times New Roman" w:hAnsi="Times New Roman" w:cs="Times New Roman"/>
          <w:u w:val="none"/>
        </w:rPr>
        <w:t>Not necessarily more environmental majors; create a space for environmentally-minded people in every major</w:t>
      </w:r>
    </w:p>
    <w:p w:rsidR="406C44AD" w:rsidP="406C44AD" w:rsidRDefault="406C44AD" w14:paraId="73290855" w14:textId="40655B63">
      <w:pPr>
        <w:pStyle w:val="ListParagraph"/>
        <w:numPr>
          <w:ilvl w:val="3"/>
          <w:numId w:val="10"/>
        </w:numPr>
        <w:rPr>
          <w:sz w:val="24"/>
          <w:szCs w:val="24"/>
          <w:u w:val="none"/>
        </w:rPr>
      </w:pPr>
      <w:r w:rsidRPr="406C44AD" w:rsidR="406C44AD">
        <w:rPr>
          <w:rFonts w:ascii="Times New Roman" w:hAnsi="Times New Roman" w:cs="Times New Roman"/>
          <w:u w:val="none"/>
        </w:rPr>
        <w:t>Consideration of SEE minor already in place (students from business, LAS, engineering, etc.</w:t>
      </w:r>
    </w:p>
    <w:p w:rsidRPr="00793E44" w:rsidR="00793E44" w:rsidP="00793E44" w:rsidRDefault="00793E44" w14:paraId="1D17B878" w14:textId="503403AE">
      <w:pPr>
        <w:rPr>
          <w:rFonts w:ascii="Times New Roman" w:hAnsi="Times New Roman" w:cs="Times New Roman"/>
          <w:u w:val="single"/>
        </w:rPr>
      </w:pPr>
      <w:r w:rsidRPr="406C44AD" w:rsidR="406C44AD">
        <w:rPr>
          <w:rFonts w:ascii="Times New Roman" w:hAnsi="Times New Roman" w:cs="Times New Roman"/>
          <w:u w:val="single"/>
        </w:rPr>
        <w:t>Action Items:</w:t>
      </w:r>
    </w:p>
    <w:p w:rsidR="69E8F772" w:rsidP="69E8F772" w:rsidRDefault="69E8F772" w14:paraId="0B869601" w14:textId="1D6750AB">
      <w:pPr>
        <w:pStyle w:val="ListParagraph"/>
        <w:numPr>
          <w:ilvl w:val="0"/>
          <w:numId w:val="12"/>
        </w:numPr>
        <w:spacing w:before="0" w:beforeAutospacing="off" w:after="0" w:afterAutospacing="off" w:line="259" w:lineRule="auto"/>
        <w:ind w:left="720" w:right="0" w:hanging="360"/>
        <w:jc w:val="left"/>
        <w:rPr>
          <w:rFonts w:ascii="Times New Roman" w:hAnsi="Times New Roman" w:eastAsia="Times New Roman" w:cs="Times New Roman" w:asciiTheme="minorAscii" w:hAnsiTheme="minorAscii" w:eastAsiaTheme="minorAscii" w:cstheme="minorAscii"/>
          <w:sz w:val="24"/>
          <w:szCs w:val="24"/>
          <w:u w:val="none"/>
        </w:rPr>
      </w:pPr>
      <w:r w:rsidRPr="69E8F772" w:rsidR="69E8F772">
        <w:rPr>
          <w:rFonts w:ascii="Times New Roman" w:hAnsi="Times New Roman" w:cs="Times New Roman"/>
          <w:u w:val="none"/>
        </w:rPr>
        <w:t xml:space="preserve">Fill out poll to choose recommendation sub-team: </w:t>
      </w:r>
      <w:hyperlink r:id="R670724d29f524c63">
        <w:r w:rsidRPr="69E8F772" w:rsidR="69E8F772">
          <w:rPr>
            <w:rStyle w:val="Hyperlink"/>
            <w:rFonts w:ascii="Times New Roman" w:hAnsi="Times New Roman" w:cs="Times New Roman"/>
            <w:u w:val="none"/>
          </w:rPr>
          <w:t>https://docs.google.com/forms/d/e/1FAIpQLSdVhNEWvmDw9s1gGCuq9uPWax3nRyFWyC38CoClgeq0b8HtQA/viewform?usp=sf_link</w:t>
        </w:r>
      </w:hyperlink>
      <w:r w:rsidRPr="69E8F772" w:rsidR="69E8F772">
        <w:rPr>
          <w:rFonts w:ascii="Times New Roman" w:hAnsi="Times New Roman" w:cs="Times New Roman"/>
          <w:u w:val="none"/>
        </w:rPr>
        <w:t xml:space="preserve"> </w:t>
      </w:r>
    </w:p>
    <w:p w:rsidR="69E8F772" w:rsidP="69E8F772" w:rsidRDefault="69E8F772" w14:paraId="17EAD0F2" w14:textId="31D9BCFE">
      <w:pPr>
        <w:pStyle w:val="ListParagraph"/>
        <w:numPr>
          <w:ilvl w:val="0"/>
          <w:numId w:val="12"/>
        </w:numPr>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4"/>
          <w:szCs w:val="24"/>
          <w:u w:val="none"/>
        </w:rPr>
      </w:pPr>
      <w:r w:rsidRPr="69E8F772" w:rsidR="69E8F772">
        <w:rPr>
          <w:rFonts w:ascii="Times New Roman" w:hAnsi="Times New Roman" w:cs="Times New Roman"/>
          <w:u w:val="none"/>
        </w:rPr>
        <w:t xml:space="preserve">Fill out when2meet for December meeting (full team): </w:t>
      </w:r>
      <w:hyperlink r:id="R38ac4486d3024e33">
        <w:r w:rsidRPr="69E8F772" w:rsidR="69E8F772">
          <w:rPr>
            <w:rStyle w:val="Hyperlink"/>
            <w:rFonts w:ascii="Times New Roman" w:hAnsi="Times New Roman" w:cs="Times New Roman"/>
            <w:u w:val="none"/>
          </w:rPr>
          <w:t>https://www.when2meet.com/?10306818-dsqz5</w:t>
        </w:r>
      </w:hyperlink>
      <w:r w:rsidRPr="69E8F772" w:rsidR="69E8F772">
        <w:rPr>
          <w:rFonts w:ascii="Times New Roman" w:hAnsi="Times New Roman" w:cs="Times New Roman"/>
          <w:u w:val="none"/>
        </w:rPr>
        <w:t xml:space="preserve"> </w:t>
      </w:r>
    </w:p>
    <w:p w:rsidR="69E8F772" w:rsidP="69E8F772" w:rsidRDefault="69E8F772" w14:paraId="13874EDF" w14:textId="4359DCA4">
      <w:pPr>
        <w:pStyle w:val="ListParagraph"/>
        <w:numPr>
          <w:ilvl w:val="0"/>
          <w:numId w:val="12"/>
        </w:numPr>
        <w:bidi w:val="0"/>
        <w:spacing w:before="0" w:beforeAutospacing="off" w:after="0" w:afterAutospacing="off" w:line="259" w:lineRule="auto"/>
        <w:ind w:left="720" w:right="0" w:hanging="360"/>
        <w:jc w:val="left"/>
        <w:rPr>
          <w:sz w:val="24"/>
          <w:szCs w:val="24"/>
          <w:u w:val="none"/>
        </w:rPr>
      </w:pPr>
      <w:r w:rsidRPr="69E8F772" w:rsidR="69E8F772">
        <w:rPr>
          <w:rFonts w:ascii="Times New Roman" w:hAnsi="Times New Roman" w:cs="Times New Roman"/>
          <w:u w:val="none"/>
        </w:rPr>
        <w:t xml:space="preserve">Fill out when2meet for </w:t>
      </w:r>
      <w:r w:rsidRPr="69E8F772" w:rsidR="69E8F772">
        <w:rPr>
          <w:rFonts w:ascii="Times New Roman" w:hAnsi="Times New Roman" w:cs="Times New Roman"/>
          <w:u w:val="none"/>
        </w:rPr>
        <w:t>sub-team</w:t>
      </w:r>
      <w:r w:rsidRPr="69E8F772" w:rsidR="69E8F772">
        <w:rPr>
          <w:rFonts w:ascii="Times New Roman" w:hAnsi="Times New Roman" w:cs="Times New Roman"/>
          <w:u w:val="none"/>
        </w:rPr>
        <w:t>:</w:t>
      </w:r>
    </w:p>
    <w:p w:rsidR="69E8F772" w:rsidP="69E8F772" w:rsidRDefault="69E8F772" w14:paraId="04044527" w14:textId="46AAE083">
      <w:pPr>
        <w:pStyle w:val="ListParagraph"/>
        <w:numPr>
          <w:ilvl w:val="1"/>
          <w:numId w:val="12"/>
        </w:numPr>
        <w:bidi w:val="0"/>
        <w:spacing w:before="0" w:beforeAutospacing="off" w:after="0" w:afterAutospacing="off" w:line="259" w:lineRule="auto"/>
        <w:ind w:right="0"/>
        <w:jc w:val="left"/>
        <w:rPr>
          <w:rFonts w:ascii="Times New Roman" w:hAnsi="Times New Roman" w:eastAsia="Times New Roman" w:cs="Times New Roman"/>
          <w:sz w:val="24"/>
          <w:szCs w:val="24"/>
          <w:u w:val="none"/>
        </w:rPr>
      </w:pPr>
      <w:r w:rsidRPr="69E8F772" w:rsidR="69E8F772">
        <w:rPr>
          <w:rFonts w:ascii="Times New Roman" w:hAnsi="Times New Roman" w:cs="Times New Roman"/>
          <w:u w:val="none"/>
        </w:rPr>
        <w:t>Ann’s sub-team (Team 1):</w:t>
      </w:r>
      <w:r w:rsidRPr="69E8F772" w:rsidR="69E8F772">
        <w:rPr>
          <w:rFonts w:ascii="Times New Roman" w:hAnsi="Times New Roman" w:eastAsia="Times New Roman" w:cs="Times New Roman"/>
          <w:sz w:val="24"/>
          <w:szCs w:val="24"/>
          <w:u w:val="none"/>
        </w:rPr>
        <w:t xml:space="preserve"> </w:t>
      </w:r>
      <w:hyperlink r:id="R64bdd69345c44df8">
        <w:r w:rsidRPr="69E8F772" w:rsidR="69E8F772">
          <w:rPr>
            <w:rStyle w:val="Hyperlink"/>
            <w:rFonts w:ascii="Times New Roman" w:hAnsi="Times New Roman" w:eastAsia="Times New Roman" w:cs="Times New Roman"/>
            <w:b w:val="0"/>
            <w:bCs w:val="0"/>
            <w:i w:val="0"/>
            <w:iCs w:val="0"/>
            <w:noProof w:val="0"/>
            <w:color w:val="000000" w:themeColor="text1" w:themeTint="FF" w:themeShade="FF"/>
            <w:sz w:val="24"/>
            <w:szCs w:val="24"/>
            <w:lang w:val="en-US"/>
          </w:rPr>
          <w:t>https://www.when2meet.com/?10399650-iRNX5</w:t>
        </w:r>
      </w:hyperlink>
      <w:r w:rsidRPr="69E8F772" w:rsidR="69E8F7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9E8F772" w:rsidP="69E8F772" w:rsidRDefault="69E8F772" w14:paraId="4B8B02FA" w14:textId="364946E8">
      <w:pPr>
        <w:pStyle w:val="ListParagraph"/>
        <w:numPr>
          <w:ilvl w:val="1"/>
          <w:numId w:val="12"/>
        </w:numPr>
        <w:bidi w:val="0"/>
        <w:spacing w:before="0" w:beforeAutospacing="off" w:after="0" w:afterAutospacing="off" w:line="259" w:lineRule="auto"/>
        <w:ind w:right="0"/>
        <w:jc w:val="left"/>
        <w:rPr>
          <w:rFonts w:ascii="Times New Roman" w:hAnsi="Times New Roman" w:eastAsia="Times New Roman" w:cs="Times New Roman"/>
          <w:sz w:val="24"/>
          <w:szCs w:val="24"/>
          <w:u w:val="none"/>
        </w:rPr>
      </w:pPr>
      <w:r w:rsidRPr="69E8F772" w:rsidR="69E8F772">
        <w:rPr>
          <w:rFonts w:ascii="Times New Roman" w:hAnsi="Times New Roman" w:eastAsia="Times New Roman" w:cs="Times New Roman"/>
          <w:sz w:val="24"/>
          <w:szCs w:val="24"/>
          <w:u w:val="none"/>
        </w:rPr>
        <w:t xml:space="preserve">Robert’s sub-team (Team 2): </w:t>
      </w:r>
      <w:hyperlink r:id="R5bb38adf65d2405a">
        <w:r w:rsidRPr="69E8F772" w:rsidR="69E8F772">
          <w:rPr>
            <w:rStyle w:val="Hyperlink"/>
            <w:rFonts w:ascii="Times New Roman" w:hAnsi="Times New Roman" w:eastAsia="Times New Roman" w:cs="Times New Roman"/>
            <w:b w:val="0"/>
            <w:bCs w:val="0"/>
            <w:i w:val="0"/>
            <w:iCs w:val="0"/>
            <w:noProof w:val="0"/>
            <w:color w:val="000000" w:themeColor="text1" w:themeTint="FF" w:themeShade="FF"/>
            <w:sz w:val="24"/>
            <w:szCs w:val="24"/>
            <w:lang w:val="en-US"/>
          </w:rPr>
          <w:t>https://www.when2meet.com/?10399655-uYM5O</w:t>
        </w:r>
      </w:hyperlink>
      <w:r w:rsidRPr="69E8F772" w:rsidR="69E8F7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sectPr w:rsidRPr="00793E44" w:rsidR="00793E44"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82109FC"/>
    <w:multiLevelType w:val="hybridMultilevel"/>
    <w:tmpl w:val="BBE2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04695"/>
    <w:multiLevelType w:val="hybridMultilevel"/>
    <w:tmpl w:val="1E6A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73250"/>
    <w:multiLevelType w:val="hybridMultilevel"/>
    <w:tmpl w:val="B29E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A64D1"/>
    <w:rsid w:val="00793E44"/>
    <w:rsid w:val="00826C37"/>
    <w:rsid w:val="00D1010D"/>
    <w:rsid w:val="00EE6E42"/>
    <w:rsid w:val="3ACE1BC5"/>
    <w:rsid w:val="406C44AD"/>
    <w:rsid w:val="41439670"/>
    <w:rsid w:val="4E10F61E"/>
    <w:rsid w:val="69E8F772"/>
    <w:rsid w:val="7092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26C37"/>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mediaspace.illinois.edu/media/1_poty17ok" TargetMode="External" Id="R597c7958b66f4c0f" /><Relationship Type="http://schemas.openxmlformats.org/officeDocument/2006/relationships/hyperlink" Target="https://uofi.box.com/s/rvvwgphullychjuuh2igm0cusr3jzqd0" TargetMode="External" Id="R2d1f35278fc84527" /><Relationship Type="http://schemas.openxmlformats.org/officeDocument/2006/relationships/hyperlink" Target="https://docs.google.com/forms/d/e/1FAIpQLSdVhNEWvmDw9s1gGCuq9uPWax3nRyFWyC38CoClgeq0b8HtQA/viewform?usp=sf_link" TargetMode="External" Id="R670724d29f524c63" /><Relationship Type="http://schemas.openxmlformats.org/officeDocument/2006/relationships/hyperlink" Target="https://www.when2meet.com/?10306818-dsqz5" TargetMode="External" Id="R38ac4486d3024e33" /><Relationship Type="http://schemas.openxmlformats.org/officeDocument/2006/relationships/hyperlink" Target="https://www.when2meet.com/?10399650-iRNX5" TargetMode="External" Id="R64bdd69345c44df8" /><Relationship Type="http://schemas.openxmlformats.org/officeDocument/2006/relationships/hyperlink" Target="https://www.when2meet.com/?10399655-uYM5O" TargetMode="External" Id="R5bb38adf65d240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Alexa Smith</lastModifiedBy>
  <revision>8</revision>
  <dcterms:created xsi:type="dcterms:W3CDTF">2018-02-09T21:34:00.0000000Z</dcterms:created>
  <dcterms:modified xsi:type="dcterms:W3CDTF">2020-11-22T15:32:46.8224810Z</dcterms:modified>
</coreProperties>
</file>