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Energy SWATeam Meeting Minutes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January 27, 2020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Location:</w:t>
      </w:r>
      <w:r w:rsidDel="00000000" w:rsidR="00000000" w:rsidRPr="00000000">
        <w:rPr>
          <w:sz w:val="24"/>
          <w:szCs w:val="24"/>
          <w:rtl w:val="0"/>
        </w:rPr>
        <w:t xml:space="preserve"> 2218 Newmark Civil Engineering Laboratory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Attendees:</w:t>
      </w:r>
      <w:r w:rsidDel="00000000" w:rsidR="00000000" w:rsidRPr="00000000">
        <w:rPr>
          <w:sz w:val="24"/>
          <w:szCs w:val="24"/>
          <w:rtl w:val="0"/>
        </w:rPr>
        <w:t xml:space="preserve"> Bill Rose, Andrew Stumpf, Jayce Carlson, David Rivera Kohr, Mike Reiter, Tim Mies, Mike Larson, Sowmiya Raju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Could not attend:</w:t>
      </w:r>
      <w:r w:rsidDel="00000000" w:rsidR="00000000" w:rsidRPr="00000000">
        <w:rPr>
          <w:sz w:val="24"/>
          <w:szCs w:val="24"/>
          <w:rtl w:val="0"/>
        </w:rPr>
        <w:t xml:space="preserve"> David Boehm, Meredith Moore, Morgan White, Ximing Cai, Tugce Baser, Yun Kyu Yi,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iWG Letter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Financial and funding aspect of SWATeam responsibilities: We could possibly provide suggestions for where the funds could come from for certain projects; Suggestions for revolving fund sources rather than capital for projects with savings potential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Include sentence: “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We also believe that requests for presentation on the committee’s works should be made through the iWG.”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Subcommittee Assignments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Assignments based on draft 2020 iCAP objectives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Recommendation in by the end of March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Progress reports in monthly meetings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Subcommittee 1 - Master Plan (Mike Reiter):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Energy Management Plan will likely not interfere with the proposed Energy Master Plan. Contact Kent Reifsteck.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Begin by taking a look at the Utilities Production and Distribution Master Plan that presumes no conservation; UPDMP has well thought out scenarios for energy production and distribution. Actual increase in fossil fuel use is 5% higher than the worst case scenario(15%)  described in the UPDMP.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Subcommittee 2 - Micro Modular Nuclear Reactor (Mike Larson):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 progress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Subcommittee 3 - Underground Thermal Batteries (Andrew Stumpf):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Plan is for the trial to begin in march 2020. Installation has not taken place yet.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Subcommittee 5 - Building Envelope (Bill Rose and David Boehm)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Meet with Facilities and Services, Morgan White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For existing buildings only (separate subcommittee for new buildings)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Subcommittee 7 - Campus Square Footage (Bill Rose and Andrew Stumpf)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Currently, the university uses a “space bank” to measure limit to campus growth 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Other subcommittees: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Subcommittee 4 - Retrocommissioning (Karl Helmink)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Subcommittee 6 - Building Codes (Yun Yi)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Subcommittee 8 - Renewables (David Rivera Kohr, Tim Mies, Tugce Baser)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