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A026" w14:textId="2495694A" w:rsidR="008E6771" w:rsidRPr="003F0F1F" w:rsidRDefault="005F6DBA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</w:t>
      </w:r>
      <w:r w:rsidR="008A7E9F">
        <w:rPr>
          <w:b/>
          <w:sz w:val="32"/>
          <w:u w:val="single"/>
        </w:rPr>
        <w:t xml:space="preserve"> SWATeam Meeting</w:t>
      </w:r>
    </w:p>
    <w:p w14:paraId="25F27253" w14:textId="70BA7F4B" w:rsidR="00405A88" w:rsidRDefault="008E6771" w:rsidP="008E6771">
      <w:r>
        <w:t xml:space="preserve">Attendees: </w:t>
      </w:r>
      <w:r w:rsidR="005F6DBA">
        <w:t>Meredith Moore (</w:t>
      </w:r>
      <w:proofErr w:type="spellStart"/>
      <w:r w:rsidR="005F6DBA">
        <w:t>iSEE</w:t>
      </w:r>
      <w:proofErr w:type="spellEnd"/>
      <w:r w:rsidR="005F6DBA">
        <w:t xml:space="preserve">), Robert McKim (Faculty), </w:t>
      </w:r>
      <w:r w:rsidR="00683D86">
        <w:t xml:space="preserve">Leon </w:t>
      </w:r>
      <w:r w:rsidR="00D033AF">
        <w:t>Liebenberg</w:t>
      </w:r>
      <w:bookmarkStart w:id="0" w:name="_GoBack"/>
      <w:bookmarkEnd w:id="0"/>
      <w:r w:rsidR="00683D86">
        <w:t xml:space="preserve"> (Faculty), </w:t>
      </w:r>
      <w:r w:rsidR="005F6DBA">
        <w:t>Aaron Finder (Staff),</w:t>
      </w:r>
      <w:r w:rsidR="00336C10">
        <w:t xml:space="preserve"> Maddy Liberman</w:t>
      </w:r>
      <w:r w:rsidR="006F0D26">
        <w:t xml:space="preserve"> (Student)</w:t>
      </w:r>
      <w:r w:rsidR="00336C10">
        <w:t>,</w:t>
      </w:r>
      <w:r w:rsidR="005F6DBA">
        <w:t xml:space="preserve"> </w:t>
      </w:r>
      <w:proofErr w:type="spellStart"/>
      <w:r w:rsidR="00683D86">
        <w:t>Manying</w:t>
      </w:r>
      <w:proofErr w:type="spellEnd"/>
      <w:r w:rsidR="00683D86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5F6DBA">
        <w:t xml:space="preserve"> (clerk)</w:t>
      </w:r>
      <w:r>
        <w:br/>
        <w:t xml:space="preserve">Date: </w:t>
      </w:r>
      <w:r w:rsidR="00683D86">
        <w:t>15</w:t>
      </w:r>
      <w:r w:rsidR="001C60FB">
        <w:t xml:space="preserve"> October</w:t>
      </w:r>
      <w:r w:rsidR="005F6DBA">
        <w:t xml:space="preserve"> 2019</w:t>
      </w:r>
      <w:r>
        <w:br/>
        <w:t>Time:</w:t>
      </w:r>
      <w:r w:rsidR="005F6DBA">
        <w:t xml:space="preserve"> 12-1PM</w:t>
      </w:r>
    </w:p>
    <w:p w14:paraId="6118AD8C" w14:textId="77777777" w:rsidR="008E6771" w:rsidRDefault="005F6DBA" w:rsidP="008E6771">
      <w:pPr>
        <w:pStyle w:val="ListParagraph"/>
        <w:numPr>
          <w:ilvl w:val="0"/>
          <w:numId w:val="1"/>
        </w:numPr>
      </w:pPr>
      <w:r>
        <w:t>iCAP Objectives Draft</w:t>
      </w:r>
    </w:p>
    <w:p w14:paraId="0AC6B412" w14:textId="4BE172CF" w:rsidR="00E06751" w:rsidRDefault="008A7E9F" w:rsidP="00E06751">
      <w:pPr>
        <w:pStyle w:val="ListParagraph"/>
        <w:numPr>
          <w:ilvl w:val="1"/>
          <w:numId w:val="1"/>
        </w:numPr>
      </w:pPr>
      <w:r>
        <w:t>Objectives vs. Goals Debate</w:t>
      </w:r>
    </w:p>
    <w:p w14:paraId="22FE41C6" w14:textId="7DBBFFAF" w:rsidR="008A7E9F" w:rsidRPr="008A7E9F" w:rsidRDefault="008A7E9F" w:rsidP="008A7E9F">
      <w:pPr>
        <w:pStyle w:val="ListParagraph"/>
        <w:numPr>
          <w:ilvl w:val="2"/>
          <w:numId w:val="1"/>
        </w:numPr>
      </w:pPr>
      <w:r>
        <w:t xml:space="preserve">The </w:t>
      </w:r>
      <w:r w:rsidRPr="008A7E9F">
        <w:rPr>
          <w:b/>
          <w:bCs/>
          <w:i/>
          <w:iCs/>
        </w:rPr>
        <w:t>GOALS</w:t>
      </w:r>
      <w:r>
        <w:rPr>
          <w:i/>
          <w:iCs/>
        </w:rPr>
        <w:t xml:space="preserve"> </w:t>
      </w:r>
      <w:r>
        <w:t xml:space="preserve">are targeted by </w:t>
      </w:r>
      <w:r w:rsidRPr="008A7E9F">
        <w:rPr>
          <w:b/>
          <w:bCs/>
          <w:i/>
          <w:iCs/>
        </w:rPr>
        <w:t>OBJECTIVES</w:t>
      </w:r>
      <w:r>
        <w:t xml:space="preserve">, which are achieved through </w:t>
      </w:r>
      <w:r w:rsidRPr="008A7E9F">
        <w:rPr>
          <w:b/>
          <w:bCs/>
          <w:i/>
          <w:iCs/>
        </w:rPr>
        <w:t>PROJECTS</w:t>
      </w:r>
      <w:r>
        <w:t>.</w:t>
      </w:r>
    </w:p>
    <w:p w14:paraId="304D3CE1" w14:textId="4C57CECD" w:rsidR="008A7E9F" w:rsidRDefault="0025422B" w:rsidP="008A7E9F">
      <w:pPr>
        <w:pStyle w:val="ListParagraph"/>
        <w:numPr>
          <w:ilvl w:val="2"/>
          <w:numId w:val="1"/>
        </w:numPr>
      </w:pPr>
      <w:r>
        <w:t xml:space="preserve">Using a top down approach: Deciding the </w:t>
      </w:r>
      <w:hyperlink r:id="rId5" w:history="1">
        <w:r w:rsidRPr="0025422B">
          <w:rPr>
            <w:rStyle w:val="Hyperlink"/>
          </w:rPr>
          <w:t>goals to target</w:t>
        </w:r>
      </w:hyperlink>
      <w:r>
        <w:t xml:space="preserve"> and brainstorming </w:t>
      </w:r>
      <w:r>
        <w:rPr>
          <w:b/>
          <w:bCs/>
        </w:rPr>
        <w:t xml:space="preserve">measurable </w:t>
      </w:r>
      <w:r>
        <w:t>objectives to target, and possibly thinking of projects that ZW has already discussed that might fall under each of the objectives.</w:t>
      </w:r>
    </w:p>
    <w:p w14:paraId="0B6D5BD8" w14:textId="67E552C9" w:rsidR="00691526" w:rsidRPr="00691526" w:rsidRDefault="009A4E18" w:rsidP="00691526">
      <w:pPr>
        <w:pStyle w:val="collapselistbranch-processed"/>
        <w:numPr>
          <w:ilvl w:val="1"/>
          <w:numId w:val="1"/>
        </w:numPr>
        <w:contextualSpacing/>
        <w:rPr>
          <w:color w:val="000000"/>
        </w:rPr>
      </w:pPr>
      <w:r>
        <w:t xml:space="preserve"> </w:t>
      </w:r>
      <w:r w:rsidR="00691526">
        <w:t xml:space="preserve">SWATeam measurable objectives </w:t>
      </w:r>
    </w:p>
    <w:p w14:paraId="60A3560E" w14:textId="495AADBB" w:rsidR="00691526" w:rsidRPr="00691526" w:rsidRDefault="00691526" w:rsidP="00691526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t xml:space="preserve">Previously, one person facilitated the discussion around a certain topic and decided on areas which they would like to target. </w:t>
      </w:r>
    </w:p>
    <w:p w14:paraId="36C7B494" w14:textId="16B58FC4" w:rsidR="00691526" w:rsidRPr="007C451C" w:rsidRDefault="00691526" w:rsidP="00691526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t xml:space="preserve">Is this the best way? We are focusing on the miniscule, the details, and it may not be serving the best purpose. Perhaps it would be better to have a comprehensive Zero Waste plan which we would then create objectives from? </w:t>
      </w:r>
    </w:p>
    <w:p w14:paraId="4E59205A" w14:textId="21223A11" w:rsidR="007C451C" w:rsidRPr="007C451C" w:rsidRDefault="007C451C" w:rsidP="00691526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t xml:space="preserve">Leon created a document (“Specific and </w:t>
      </w:r>
      <w:proofErr w:type="spellStart"/>
      <w:r>
        <w:t>Measureable</w:t>
      </w:r>
      <w:proofErr w:type="spellEnd"/>
      <w:r>
        <w:t xml:space="preserve"> Objectives for the 2020 iCAP”) which describes in detail what Zero Waste </w:t>
      </w:r>
      <w:r>
        <w:rPr>
          <w:i/>
          <w:iCs/>
        </w:rPr>
        <w:t>is</w:t>
      </w:r>
      <w:r>
        <w:t>, the goals and objectives that the 2015 iCAP laid out, context in which to develop the goals to meet objectives, and the procedures and strategies which would meet those goals.</w:t>
      </w:r>
    </w:p>
    <w:p w14:paraId="391A5A7F" w14:textId="25624949" w:rsidR="007C451C" w:rsidRPr="007A001F" w:rsidRDefault="007C451C" w:rsidP="007C451C">
      <w:pPr>
        <w:pStyle w:val="collapselistbranch-processed"/>
        <w:numPr>
          <w:ilvl w:val="3"/>
          <w:numId w:val="1"/>
        </w:numPr>
        <w:contextualSpacing/>
        <w:rPr>
          <w:color w:val="000000"/>
        </w:rPr>
      </w:pPr>
      <w:r>
        <w:t>The document still allows the team to meet the Nov 1 deadline for</w:t>
      </w:r>
      <w:r w:rsidR="00C45A69">
        <w:t xml:space="preserve"> objectives but will allow </w:t>
      </w:r>
      <w:r w:rsidR="007A001F">
        <w:t>a broader look at the issues.</w:t>
      </w:r>
    </w:p>
    <w:p w14:paraId="07168D8E" w14:textId="479B05D0" w:rsidR="007A001F" w:rsidRPr="007A001F" w:rsidRDefault="007A001F" w:rsidP="007C451C">
      <w:pPr>
        <w:pStyle w:val="collapselistbranch-processed"/>
        <w:numPr>
          <w:ilvl w:val="3"/>
          <w:numId w:val="1"/>
        </w:numPr>
        <w:contextualSpacing/>
        <w:rPr>
          <w:color w:val="000000"/>
        </w:rPr>
      </w:pPr>
      <w:r>
        <w:t>The document contains information on many aspects: F&amp;S, Purchasing, Food Waste, etc.</w:t>
      </w:r>
    </w:p>
    <w:p w14:paraId="213AEA42" w14:textId="7B7A3329" w:rsidR="007A001F" w:rsidRPr="007A001F" w:rsidRDefault="007A001F" w:rsidP="007A001F">
      <w:pPr>
        <w:pStyle w:val="collapselistbranch-processed"/>
        <w:numPr>
          <w:ilvl w:val="3"/>
          <w:numId w:val="1"/>
        </w:numPr>
        <w:contextualSpacing/>
        <w:rPr>
          <w:color w:val="000000"/>
        </w:rPr>
      </w:pPr>
      <w:r>
        <w:t xml:space="preserve">Many of the policy items are sourced from other universities, such as </w:t>
      </w:r>
      <w:proofErr w:type="spellStart"/>
      <w:r>
        <w:t>uPenn</w:t>
      </w:r>
      <w:proofErr w:type="spellEnd"/>
      <w:r>
        <w:t xml:space="preserve">. </w:t>
      </w:r>
    </w:p>
    <w:p w14:paraId="1A346A79" w14:textId="26589278" w:rsidR="007A001F" w:rsidRDefault="007A001F" w:rsidP="007A001F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rPr>
          <w:color w:val="000000"/>
        </w:rPr>
        <w:t xml:space="preserve">Should the policy plan by Leon serve as our objective for the 2020 iCAP? Theoretically, we could submit the document and allow </w:t>
      </w:r>
      <w:proofErr w:type="spellStart"/>
      <w:r>
        <w:rPr>
          <w:color w:val="000000"/>
        </w:rPr>
        <w:t>iWG</w:t>
      </w:r>
      <w:proofErr w:type="spellEnd"/>
      <w:r>
        <w:rPr>
          <w:color w:val="000000"/>
        </w:rPr>
        <w:t xml:space="preserve"> to look through it.</w:t>
      </w:r>
    </w:p>
    <w:p w14:paraId="2EF7CC07" w14:textId="35BE724C" w:rsidR="007A001F" w:rsidRDefault="007A001F" w:rsidP="007A001F">
      <w:pPr>
        <w:pStyle w:val="collapselistbranch-processed"/>
        <w:numPr>
          <w:ilvl w:val="3"/>
          <w:numId w:val="1"/>
        </w:numPr>
        <w:contextualSpacing/>
        <w:rPr>
          <w:color w:val="000000"/>
        </w:rPr>
      </w:pPr>
      <w:r>
        <w:rPr>
          <w:color w:val="000000"/>
        </w:rPr>
        <w:t>If we do this, future team members could reference it when considering new objectives or looking for plan ideas.</w:t>
      </w:r>
    </w:p>
    <w:p w14:paraId="509B0372" w14:textId="039AC209" w:rsidR="007A001F" w:rsidRDefault="007A001F" w:rsidP="007A001F">
      <w:pPr>
        <w:pStyle w:val="collapselistbranch-processed"/>
        <w:numPr>
          <w:ilvl w:val="3"/>
          <w:numId w:val="1"/>
        </w:numPr>
        <w:contextualSpacing/>
        <w:rPr>
          <w:color w:val="000000"/>
        </w:rPr>
      </w:pPr>
      <w:r>
        <w:rPr>
          <w:color w:val="000000"/>
        </w:rPr>
        <w:t>Action needs to be taken now, not later, so we need to take big, actionable strides now.</w:t>
      </w:r>
    </w:p>
    <w:p w14:paraId="6312840C" w14:textId="5C362D1D" w:rsidR="007A001F" w:rsidRDefault="007A001F" w:rsidP="007A001F">
      <w:pPr>
        <w:pStyle w:val="collapselistbranch-processed"/>
        <w:numPr>
          <w:ilvl w:val="1"/>
          <w:numId w:val="1"/>
        </w:numPr>
        <w:contextualSpacing/>
        <w:rPr>
          <w:color w:val="000000"/>
        </w:rPr>
      </w:pPr>
      <w:r>
        <w:rPr>
          <w:color w:val="000000"/>
        </w:rPr>
        <w:t xml:space="preserve">Next steps: </w:t>
      </w:r>
    </w:p>
    <w:p w14:paraId="256D9378" w14:textId="0037AB22" w:rsidR="007A001F" w:rsidRDefault="007A001F" w:rsidP="007A001F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rPr>
          <w:color w:val="000000"/>
        </w:rPr>
        <w:t xml:space="preserve">Decide which plan to follow and the </w:t>
      </w:r>
      <w:proofErr w:type="spellStart"/>
      <w:r>
        <w:rPr>
          <w:color w:val="000000"/>
        </w:rPr>
        <w:t>SWATeam’s</w:t>
      </w:r>
      <w:proofErr w:type="spellEnd"/>
      <w:r>
        <w:rPr>
          <w:color w:val="000000"/>
        </w:rPr>
        <w:t xml:space="preserve"> plan of action.</w:t>
      </w:r>
    </w:p>
    <w:p w14:paraId="72ACF22B" w14:textId="17599E70" w:rsidR="007A001F" w:rsidRPr="007A001F" w:rsidRDefault="007A001F" w:rsidP="007A001F">
      <w:pPr>
        <w:pStyle w:val="collapselistbranch-processed"/>
        <w:numPr>
          <w:ilvl w:val="2"/>
          <w:numId w:val="1"/>
        </w:numPr>
        <w:contextualSpacing/>
        <w:rPr>
          <w:color w:val="000000"/>
        </w:rPr>
      </w:pPr>
      <w:r>
        <w:rPr>
          <w:color w:val="000000"/>
        </w:rPr>
        <w:t xml:space="preserve">Find a minimum of five measurable objectives to submit to </w:t>
      </w:r>
      <w:proofErr w:type="spellStart"/>
      <w:r>
        <w:rPr>
          <w:color w:val="000000"/>
        </w:rPr>
        <w:t>iWG</w:t>
      </w:r>
      <w:proofErr w:type="spellEnd"/>
      <w:r>
        <w:rPr>
          <w:color w:val="000000"/>
        </w:rPr>
        <w:t>.</w:t>
      </w:r>
    </w:p>
    <w:sectPr w:rsidR="007A001F" w:rsidRPr="007A001F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1F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34F49"/>
    <w:multiLevelType w:val="hybridMultilevel"/>
    <w:tmpl w:val="F20086E4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9124B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C37B4"/>
    <w:multiLevelType w:val="hybridMultilevel"/>
    <w:tmpl w:val="48820124"/>
    <w:lvl w:ilvl="0" w:tplc="BDCA8800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F8D"/>
    <w:multiLevelType w:val="hybridMultilevel"/>
    <w:tmpl w:val="62C8F3F8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47E6F"/>
    <w:multiLevelType w:val="hybridMultilevel"/>
    <w:tmpl w:val="70AA8930"/>
    <w:lvl w:ilvl="0" w:tplc="8DB28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91905"/>
    <w:multiLevelType w:val="hybridMultilevel"/>
    <w:tmpl w:val="874C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7075"/>
    <w:multiLevelType w:val="hybridMultilevel"/>
    <w:tmpl w:val="D2D4A382"/>
    <w:lvl w:ilvl="0" w:tplc="5664A3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BDCA880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3DFECB3C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BA"/>
    <w:rsid w:val="00022529"/>
    <w:rsid w:val="0004185A"/>
    <w:rsid w:val="00120DA9"/>
    <w:rsid w:val="001245FC"/>
    <w:rsid w:val="001C60FB"/>
    <w:rsid w:val="001D797B"/>
    <w:rsid w:val="002516C2"/>
    <w:rsid w:val="0025422B"/>
    <w:rsid w:val="00282CB6"/>
    <w:rsid w:val="00336C10"/>
    <w:rsid w:val="003D5603"/>
    <w:rsid w:val="003D5707"/>
    <w:rsid w:val="003E2837"/>
    <w:rsid w:val="00405A88"/>
    <w:rsid w:val="005F6DBA"/>
    <w:rsid w:val="00683D86"/>
    <w:rsid w:val="00691526"/>
    <w:rsid w:val="006A727E"/>
    <w:rsid w:val="006E7EF9"/>
    <w:rsid w:val="006F0D26"/>
    <w:rsid w:val="007822B1"/>
    <w:rsid w:val="00785AF3"/>
    <w:rsid w:val="007A001F"/>
    <w:rsid w:val="007C451C"/>
    <w:rsid w:val="007E5606"/>
    <w:rsid w:val="008A7E9F"/>
    <w:rsid w:val="008E6771"/>
    <w:rsid w:val="00945E4D"/>
    <w:rsid w:val="009A4E18"/>
    <w:rsid w:val="00A61753"/>
    <w:rsid w:val="00AB332A"/>
    <w:rsid w:val="00B66E1D"/>
    <w:rsid w:val="00BA40A9"/>
    <w:rsid w:val="00BD5A1B"/>
    <w:rsid w:val="00C45A69"/>
    <w:rsid w:val="00CC5ABA"/>
    <w:rsid w:val="00D033AF"/>
    <w:rsid w:val="00E06751"/>
    <w:rsid w:val="00EA3BA6"/>
    <w:rsid w:val="00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A532"/>
  <w15:chartTrackingRefBased/>
  <w15:docId w15:val="{9C9F7758-A9D9-9F44-A58F-041C554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22B"/>
    <w:rPr>
      <w:color w:val="605E5C"/>
      <w:shd w:val="clear" w:color="auto" w:fill="E1DFDD"/>
    </w:rPr>
  </w:style>
  <w:style w:type="paragraph" w:customStyle="1" w:styleId="collapselistbranch-processed">
    <w:name w:val="collapselistbranch-processed"/>
    <w:basedOn w:val="Normal"/>
    <w:rsid w:val="003D5707"/>
    <w:pPr>
      <w:spacing w:before="100" w:beforeAutospacing="1" w:after="100" w:afterAutospacing="1" w:line="240" w:lineRule="auto"/>
    </w:pPr>
    <w:rPr>
      <w:rFonts w:eastAsia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36C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ap.sustainability.illinois.edu/themes/procurement-wast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5917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11</cp:revision>
  <dcterms:created xsi:type="dcterms:W3CDTF">2019-09-24T22:26:00Z</dcterms:created>
  <dcterms:modified xsi:type="dcterms:W3CDTF">2019-11-16T03:32:00Z</dcterms:modified>
</cp:coreProperties>
</file>