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54D0" w:rsidRDefault="00BE047B" w:rsidP="005054D0">
      <w:pPr>
        <w:contextualSpacing/>
        <w:jc w:val="right"/>
      </w:pPr>
      <w:r>
        <w:t>Friday, 19</w:t>
      </w:r>
      <w:r w:rsidR="00646DC1">
        <w:t xml:space="preserve"> April</w:t>
      </w:r>
      <w:r w:rsidR="00394085">
        <w:t xml:space="preserve"> 2019, </w:t>
      </w:r>
      <w:r w:rsidR="00325C9A">
        <w:t>9:</w:t>
      </w:r>
      <w:r w:rsidR="00646DC1">
        <w:t>0</w:t>
      </w:r>
      <w:r w:rsidR="00394085">
        <w:t xml:space="preserve"> am</w:t>
      </w:r>
    </w:p>
    <w:p w:rsidR="005054D0" w:rsidRDefault="00325C9A" w:rsidP="005054D0">
      <w:pPr>
        <w:contextualSpacing/>
        <w:jc w:val="right"/>
      </w:pPr>
      <w:r>
        <w:t>309 ACES Library</w:t>
      </w:r>
    </w:p>
    <w:p w:rsidR="005054D0" w:rsidRPr="005B400D" w:rsidRDefault="00FF4D41" w:rsidP="005054D0">
      <w:pPr>
        <w:contextualSpacing/>
        <w:jc w:val="center"/>
        <w:rPr>
          <w:sz w:val="26"/>
          <w:szCs w:val="26"/>
        </w:rPr>
      </w:pPr>
      <w:r>
        <w:rPr>
          <w:sz w:val="26"/>
          <w:szCs w:val="26"/>
        </w:rPr>
        <w:t>Water/Stormwater</w:t>
      </w:r>
      <w:r w:rsidR="005054D0" w:rsidRPr="005B400D">
        <w:rPr>
          <w:sz w:val="26"/>
          <w:szCs w:val="26"/>
        </w:rPr>
        <w:t xml:space="preserve"> SWATeam Meeting Minutes</w:t>
      </w:r>
    </w:p>
    <w:p w:rsidR="005054D0" w:rsidRDefault="005054D0" w:rsidP="005054D0">
      <w:pPr>
        <w:contextualSpacing/>
        <w:jc w:val="center"/>
      </w:pPr>
      <w:r>
        <w:t xml:space="preserve">Present: </w:t>
      </w:r>
      <w:r w:rsidR="00325C9A">
        <w:t>Bruce Branham, Reid Christianson,</w:t>
      </w:r>
      <w:r w:rsidR="00FF4D41">
        <w:t xml:space="preserve"> </w:t>
      </w:r>
      <w:r>
        <w:t>Colleen Williams</w:t>
      </w:r>
    </w:p>
    <w:p w:rsidR="00B235FC" w:rsidRDefault="00B235FC" w:rsidP="005054D0">
      <w:pPr>
        <w:contextualSpacing/>
        <w:jc w:val="center"/>
      </w:pPr>
    </w:p>
    <w:p w:rsidR="00B235FC" w:rsidRDefault="00B235FC" w:rsidP="00B235FC">
      <w:pPr>
        <w:contextualSpacing/>
      </w:pPr>
      <w:r>
        <w:t>I. Review of previous minutes, little change required</w:t>
      </w:r>
    </w:p>
    <w:p w:rsidR="005B400D" w:rsidRDefault="005B400D" w:rsidP="005B400D">
      <w:pPr>
        <w:contextualSpacing/>
      </w:pPr>
    </w:p>
    <w:p w:rsidR="005B400D" w:rsidRDefault="00B235FC" w:rsidP="005B400D">
      <w:pPr>
        <w:contextualSpacing/>
      </w:pPr>
      <w:r>
        <w:t>I</w:t>
      </w:r>
      <w:r w:rsidR="005B400D">
        <w:t xml:space="preserve">I. </w:t>
      </w:r>
      <w:r w:rsidR="00325C9A">
        <w:t>iCAP Evaluation, final notes</w:t>
      </w:r>
    </w:p>
    <w:p w:rsidR="00BE7F2E" w:rsidRDefault="00BE7F2E" w:rsidP="002419AD">
      <w:pPr>
        <w:ind w:left="720"/>
        <w:contextualSpacing/>
      </w:pPr>
      <w:r>
        <w:t xml:space="preserve">A. </w:t>
      </w:r>
      <w:r w:rsidR="002419AD">
        <w:t>ALUFS members agree that food waste topics are relevant to Purchasing, Waste, Recycling SWATeam (PWR); handling food waste issues is more related to handling waste than food</w:t>
      </w:r>
    </w:p>
    <w:p w:rsidR="008037CE" w:rsidRDefault="008037CE" w:rsidP="002419AD">
      <w:pPr>
        <w:ind w:left="720"/>
        <w:contextualSpacing/>
      </w:pPr>
      <w:r>
        <w:tab/>
        <w:t>1. PWR would be informed in Fall 2019 of ALUFS ideas related to food waste</w:t>
      </w:r>
    </w:p>
    <w:p w:rsidR="00BE7F2E" w:rsidRDefault="00BE7F2E" w:rsidP="003B040B">
      <w:pPr>
        <w:ind w:left="720"/>
        <w:contextualSpacing/>
      </w:pPr>
      <w:r>
        <w:t xml:space="preserve">B. </w:t>
      </w:r>
      <w:r w:rsidR="002419AD">
        <w:t xml:space="preserve">Objective 7.1: </w:t>
      </w:r>
      <w:r w:rsidR="009A4433">
        <w:t>“</w:t>
      </w:r>
      <w:r w:rsidR="009A4433">
        <w:t>Perform a comprehensive assessment of GHG emissions from agricultural operations, and develop a plan to reduce them, by the end of FY16</w:t>
      </w:r>
      <w:r w:rsidR="009A4433">
        <w:t>” should have FY16 changed to a later year</w:t>
      </w:r>
    </w:p>
    <w:p w:rsidR="007F6333" w:rsidRDefault="007F6333" w:rsidP="003B040B">
      <w:pPr>
        <w:ind w:left="720"/>
        <w:contextualSpacing/>
      </w:pPr>
      <w:r>
        <w:t>C. Other possible future objectives to add, as many ALUFS objectives are on track to being or have been completed</w:t>
      </w:r>
    </w:p>
    <w:p w:rsidR="007F6333" w:rsidRDefault="007F6333" w:rsidP="003B040B">
      <w:pPr>
        <w:ind w:left="720"/>
        <w:contextualSpacing/>
      </w:pPr>
      <w:r>
        <w:tab/>
        <w:t>1. Consideration of perennial crops as sequestration</w:t>
      </w:r>
    </w:p>
    <w:p w:rsidR="007F6333" w:rsidRDefault="007F6333" w:rsidP="007F6333">
      <w:pPr>
        <w:ind w:left="1440"/>
        <w:contextualSpacing/>
      </w:pPr>
      <w:r>
        <w:t>2. Considering research crops after harvest: what is done with extra biomass? – Hopefully incorporated back into soil</w:t>
      </w:r>
    </w:p>
    <w:p w:rsidR="00BE7F2E" w:rsidRDefault="003B040B" w:rsidP="002002FD">
      <w:pPr>
        <w:ind w:left="720"/>
        <w:contextualSpacing/>
      </w:pPr>
      <w:r>
        <w:tab/>
      </w:r>
    </w:p>
    <w:p w:rsidR="00BE7F2E" w:rsidRDefault="00BE7F2E" w:rsidP="005B400D">
      <w:pPr>
        <w:contextualSpacing/>
      </w:pPr>
      <w:r>
        <w:t>I</w:t>
      </w:r>
      <w:r w:rsidR="00B235FC">
        <w:t>I</w:t>
      </w:r>
      <w:r>
        <w:t xml:space="preserve">I. </w:t>
      </w:r>
      <w:r w:rsidR="00325C9A">
        <w:t xml:space="preserve">Items relating to Crop Sciences and Allen Parrish, Director of Crop Sciences Research and Education Centers </w:t>
      </w:r>
    </w:p>
    <w:p w:rsidR="007F6333" w:rsidRDefault="007F6333" w:rsidP="00325C9A">
      <w:pPr>
        <w:ind w:left="720"/>
        <w:contextualSpacing/>
      </w:pPr>
      <w:r>
        <w:t>A. Idea to rent out University-owned farmland with preference to agroforestry or BMPs</w:t>
      </w:r>
    </w:p>
    <w:p w:rsidR="007F6333" w:rsidRDefault="007F6333" w:rsidP="00325C9A">
      <w:pPr>
        <w:ind w:left="720"/>
        <w:contextualSpacing/>
      </w:pPr>
      <w:r>
        <w:tab/>
        <w:t>1. Need to learn about current renting policy</w:t>
      </w:r>
      <w:r w:rsidR="00B675DD">
        <w:t>, how contracts are made and renewed</w:t>
      </w:r>
    </w:p>
    <w:p w:rsidR="00B84A9D" w:rsidRDefault="00B84A9D" w:rsidP="00325C9A">
      <w:pPr>
        <w:ind w:left="720"/>
        <w:contextualSpacing/>
      </w:pPr>
      <w:r>
        <w:tab/>
        <w:t>2. Land is rented on an annual basis but does not necessarily change hands each year</w:t>
      </w:r>
    </w:p>
    <w:p w:rsidR="00B84A9D" w:rsidRDefault="00B84A9D" w:rsidP="00B84A9D">
      <w:pPr>
        <w:ind w:left="1440"/>
        <w:contextualSpacing/>
      </w:pPr>
      <w:r>
        <w:t>3. Establishing BMPs or agroforestry would require one owner to run land for multiple years and have incentive for establishing what might not return as much in the first couple of years: ex. reducing rent for first year(s)</w:t>
      </w:r>
    </w:p>
    <w:p w:rsidR="00577D8D" w:rsidRDefault="00B84A9D" w:rsidP="00B84A9D">
      <w:pPr>
        <w:ind w:left="1440"/>
        <w:contextualSpacing/>
      </w:pPr>
      <w:r>
        <w:t>4. Team may want to add an objective to iCAP for university land use to become more perennial-based (though not necessarily polyculture)</w:t>
      </w:r>
    </w:p>
    <w:p w:rsidR="00B84A9D" w:rsidRDefault="00577D8D" w:rsidP="00577D8D">
      <w:pPr>
        <w:ind w:left="2160"/>
        <w:contextualSpacing/>
      </w:pPr>
      <w:r>
        <w:t>a. Would include land donated to the university throughout the state, although iCAP focuses on contiguous campus</w:t>
      </w:r>
      <w:r w:rsidR="00B84A9D">
        <w:t xml:space="preserve"> </w:t>
      </w:r>
    </w:p>
    <w:p w:rsidR="007E6B47" w:rsidRDefault="007E6B47" w:rsidP="00577D8D">
      <w:pPr>
        <w:ind w:left="2160"/>
        <w:contextualSpacing/>
      </w:pPr>
      <w:r>
        <w:t>b. May also be related to the University of Illinois Foundation</w:t>
      </w:r>
    </w:p>
    <w:p w:rsidR="00606432" w:rsidRDefault="00606432" w:rsidP="00325C9A">
      <w:pPr>
        <w:ind w:left="720"/>
        <w:contextualSpacing/>
      </w:pPr>
      <w:r>
        <w:t xml:space="preserve">A. </w:t>
      </w:r>
      <w:r w:rsidR="00325C9A" w:rsidRPr="00325C9A">
        <w:rPr>
          <w:u w:val="single"/>
        </w:rPr>
        <w:t>Action:</w:t>
      </w:r>
      <w:r w:rsidR="00325C9A">
        <w:t xml:space="preserve"> meet separately with Allen Parrish to inform him of ideas by ALUFS, invite him to ALUFS email list and last meeting of Spring 2019</w:t>
      </w:r>
      <w:bookmarkStart w:id="0" w:name="_GoBack"/>
      <w:bookmarkEnd w:id="0"/>
    </w:p>
    <w:p w:rsidR="007F6333" w:rsidRPr="00325C9A" w:rsidRDefault="007F6333" w:rsidP="00325C9A">
      <w:pPr>
        <w:ind w:left="720"/>
        <w:contextualSpacing/>
      </w:pPr>
    </w:p>
    <w:p w:rsidR="00860F3B" w:rsidRDefault="00860F3B" w:rsidP="005B400D">
      <w:pPr>
        <w:contextualSpacing/>
      </w:pPr>
    </w:p>
    <w:p w:rsidR="005054D0" w:rsidRDefault="005054D0" w:rsidP="005054D0">
      <w:pPr>
        <w:contextualSpacing/>
        <w:jc w:val="center"/>
      </w:pPr>
    </w:p>
    <w:p w:rsidR="00E74E4B" w:rsidRDefault="007E6B47"/>
    <w:p w:rsidR="005B400D" w:rsidRDefault="005B400D"/>
    <w:sectPr w:rsidR="005B400D" w:rsidSect="005054D0">
      <w:pgSz w:w="12240" w:h="15840"/>
      <w:pgMar w:top="1008"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054D0"/>
    <w:rsid w:val="002002FD"/>
    <w:rsid w:val="00213B27"/>
    <w:rsid w:val="002419AD"/>
    <w:rsid w:val="00325C9A"/>
    <w:rsid w:val="00394085"/>
    <w:rsid w:val="003B040B"/>
    <w:rsid w:val="00404F43"/>
    <w:rsid w:val="005054D0"/>
    <w:rsid w:val="005131B4"/>
    <w:rsid w:val="00577D8D"/>
    <w:rsid w:val="005B400D"/>
    <w:rsid w:val="005D3193"/>
    <w:rsid w:val="00606432"/>
    <w:rsid w:val="00646DC1"/>
    <w:rsid w:val="007E6B47"/>
    <w:rsid w:val="007F6333"/>
    <w:rsid w:val="008037CE"/>
    <w:rsid w:val="00860F3B"/>
    <w:rsid w:val="009A3445"/>
    <w:rsid w:val="009A4433"/>
    <w:rsid w:val="00B235FC"/>
    <w:rsid w:val="00B675DD"/>
    <w:rsid w:val="00B84A9D"/>
    <w:rsid w:val="00BE047B"/>
    <w:rsid w:val="00BE7F2E"/>
    <w:rsid w:val="00BF05AF"/>
    <w:rsid w:val="00CA15E6"/>
    <w:rsid w:val="00CA727C"/>
    <w:rsid w:val="00EC7D58"/>
    <w:rsid w:val="00FF4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2EF98"/>
  <w15:chartTrackingRefBased/>
  <w15:docId w15:val="{BF8B0BCD-1AF2-488F-9E9F-1929C2F7D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54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Colleen Catherine</dc:creator>
  <cp:keywords/>
  <dc:description/>
  <cp:lastModifiedBy>Colleen Williams</cp:lastModifiedBy>
  <cp:revision>11</cp:revision>
  <dcterms:created xsi:type="dcterms:W3CDTF">2019-05-19T19:40:00Z</dcterms:created>
  <dcterms:modified xsi:type="dcterms:W3CDTF">2019-05-19T20:08:00Z</dcterms:modified>
</cp:coreProperties>
</file>