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eGen SWATeam Meeting 06</w:t>
      </w:r>
    </w:p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22nd, 2019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3pm-4pm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NSRC 358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</w:r>
      <w:r w:rsidDel="00000000" w:rsidR="00000000" w:rsidRPr="00000000">
        <w:rPr>
          <w:sz w:val="24"/>
          <w:szCs w:val="24"/>
          <w:rtl w:val="0"/>
        </w:rPr>
        <w:t xml:space="preserve"> Yu-Feng Lin (chair), Andrew Stumpf, Tim Mies, Gabriel Mishann, Jonah Messinger, Taylor Holin (clerk), Micah Kenfield (guest), Scott Willenbrock (guest), Ximing Cai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drafting and timeline for the 2020 iCAP (Micah Kenfield)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iCAP Goals and Objectives Review: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https://docs.google.com/document/d/1s9ame7fIUFO0asgRl0x8jMijoV-flYBzpGiEq0hkd4k/edit?usp=sharing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feedback by mid-April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 throughout the semester to get feedback and progress of SWATeam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Morgan has shared objectives and their progress, some are in progress, some not started, some completed (Ximing), could act as a baseline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iCAP Drafting Process: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https://docs.google.com/document/d/134M90hTleJFdwi26wFBeoPxq0ahajYUN4cetGPvTO8o/edit?usp=sharing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on Stage 1 - evaluating 2015 iCAP to see where we are at the start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at current SWATeam structure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the current structure working?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 shuffling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eGen -- geothermal expansion possibility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Goal: to make teams work better, more efficiently if possible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on the purchasing of off-campus solar power (Scott Willenbrock)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a waiting period - F&amp;S directed to idea of purchasing solar from off-campus sites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needed from F&amp;S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Taking a look at what other universities have done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lot of examples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Stanford - having a Power Purchase Agreement with another off-campus site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Powered by 100% renewable solar energy in a couple years time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Annual basis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They also use geothermal, leader on the west coast; helped them reduce their gross rate of consumption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model for both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MIT - at 40% renewable solar energy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Georgetown - at 50% renewable solar energy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University of California System (several campuses) - at 19% renewable solar energy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currently purchase ~40% and produce ~60%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 be a priority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project needs to be completed now, need recommendation by April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 constraint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Goal to get proposal out by May 2019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Our purchase agreement would be with the biggest facility in the state (150 megawatts)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Price would be close to the grid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UIC also wants to be involved in this project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Needs further discussion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green infrastructure finance firm - interest in talking to someone from UIUC about what Ohio State did to help out (Jonah Messinger)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Ohio State Purchase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ENGIE, Axium - public private partnership with Ohio State, 50 year lease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lease enabled more funds to be deployed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Worth exploring, possible iWG recommendation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Could be problematic, needs to be discussed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Idea is that it would free up a lot of potential capital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what major recommendations is the team working on for iWG? (Ximing Cai)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Solar and geothermal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Many in the works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on Geothermal Project (Andrew Stumpf)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Finished drawing for the Engineering Instructional Facility (corner of Springfield and Wright)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Four stories, instructional center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Geothermal field going in south of the G. Library under the Bardeen Quad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Geothermal project received ⅔ of total funding needed, applying for the rest this semester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Finished bore hole and installed cable and geothermal loop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in a lab to run analysis on core samples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step is to give analysis results to the designers so they can adjust the design to create the most optimal system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Space is a factor for further distribution of bore fields for remaining buildings around campus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Depends on application as well - if cooling, warming, etc is required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Brief discussion of Geothermal (Yu-Feng Lin/Andrew Stumpf)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Space issues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Various application - cooling, heating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Different methods - DDU, looped system, energy piles, bore fields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Greenhouse Project Update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another design, asking another consultant for a third opinion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Project delayed, system being put in around the spring/fall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Energy pile system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DOE Project Update (Yu-Feng Lin)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ACES corridor 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the modeling step, getting a permit and cost estimate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$9 million is the rough estimated price for construction, is still being evaluated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Non-electricity for heating, cooling and water heating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Reuse method for geothermal; deep direct use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cost-effectiveness use of geothermal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for research, next step is demonstration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general, campus is a good site for geothermal exchange, deep direct use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Estimate for project by the end of the year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More discussion with Dean to come regarding project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Next meeting: February 5th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Action Items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Talk to Morgan White and Mike Larson about item #4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Get their input and thoughts on something like this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 thinking about iCAP drafting process, review 2015 iCAP objectives and evaluation of team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57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9ame7fIUFO0asgRl0x8jMijoV-flYBzpGiEq0hkd4k/edit?usp=sharing" TargetMode="External"/><Relationship Id="rId7" Type="http://schemas.openxmlformats.org/officeDocument/2006/relationships/hyperlink" Target="https://docs.google.com/document/d/134M90hTleJFdwi26wFBeoPxq0ahajYUN4cetGPvTO8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