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4DB" w:rsidRDefault="00FF44DB" w:rsidP="00FF44DB">
      <w:pPr>
        <w:rPr>
          <w:rFonts w:ascii="Garamond" w:hAnsi="Garamond"/>
          <w:sz w:val="21"/>
          <w:szCs w:val="21"/>
        </w:rPr>
      </w:pPr>
    </w:p>
    <w:p w:rsidR="00FF44DB" w:rsidRPr="00694A76" w:rsidRDefault="00FF44DB" w:rsidP="00FF44DB">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FF44DB" w:rsidRDefault="00FF44DB" w:rsidP="00FF44DB">
      <w:pPr>
        <w:rPr>
          <w:rFonts w:ascii="Garamond" w:hAnsi="Garamond"/>
          <w:sz w:val="21"/>
          <w:szCs w:val="21"/>
        </w:rPr>
      </w:pPr>
    </w:p>
    <w:p w:rsidR="00FF44DB" w:rsidRPr="005F1C4F" w:rsidRDefault="00FF44DB" w:rsidP="00FF44DB">
      <w:pPr>
        <w:rPr>
          <w:rFonts w:ascii="Garamond" w:hAnsi="Garamond"/>
          <w:sz w:val="21"/>
          <w:szCs w:val="21"/>
        </w:rPr>
      </w:pPr>
      <w:r>
        <w:rPr>
          <w:rFonts w:ascii="Garamond" w:hAnsi="Garamond"/>
          <w:sz w:val="21"/>
          <w:szCs w:val="21"/>
        </w:rPr>
        <w:t>April 24, 2013</w:t>
      </w:r>
    </w:p>
    <w:p w:rsidR="00FF44DB" w:rsidRPr="005F1C4F" w:rsidRDefault="00FF44DB" w:rsidP="00FF44DB">
      <w:pPr>
        <w:rPr>
          <w:rFonts w:ascii="Garamond" w:hAnsi="Garamond"/>
          <w:sz w:val="21"/>
          <w:szCs w:val="21"/>
        </w:rPr>
      </w:pPr>
    </w:p>
    <w:p w:rsidR="00FF44DB" w:rsidRDefault="00FF44DB" w:rsidP="00FF44DB">
      <w:pPr>
        <w:rPr>
          <w:rFonts w:ascii="Garamond" w:hAnsi="Garamond"/>
          <w:sz w:val="21"/>
          <w:szCs w:val="21"/>
        </w:rPr>
      </w:pPr>
      <w:r>
        <w:rPr>
          <w:rFonts w:ascii="Garamond" w:hAnsi="Garamond"/>
          <w:sz w:val="21"/>
          <w:szCs w:val="21"/>
        </w:rPr>
        <w:t>Project Leader: Morgan Johnston</w:t>
      </w:r>
    </w:p>
    <w:p w:rsidR="00FF44DB" w:rsidRDefault="00FF44DB" w:rsidP="00FF44DB">
      <w:pPr>
        <w:rPr>
          <w:rFonts w:ascii="Garamond" w:hAnsi="Garamond"/>
          <w:sz w:val="21"/>
          <w:szCs w:val="21"/>
        </w:rPr>
      </w:pPr>
      <w:r>
        <w:rPr>
          <w:rFonts w:ascii="Garamond" w:hAnsi="Garamond"/>
          <w:sz w:val="21"/>
          <w:szCs w:val="21"/>
        </w:rPr>
        <w:t>Project Team: Felicia Speranske, John Prince</w:t>
      </w:r>
    </w:p>
    <w:p w:rsidR="00FF44DB" w:rsidRPr="005F1C4F" w:rsidRDefault="00FF44DB" w:rsidP="00FF44DB">
      <w:pPr>
        <w:rPr>
          <w:rFonts w:ascii="Garamond" w:hAnsi="Garamond"/>
          <w:sz w:val="21"/>
          <w:szCs w:val="21"/>
        </w:rPr>
      </w:pPr>
      <w:r>
        <w:rPr>
          <w:rFonts w:ascii="Garamond" w:hAnsi="Garamond"/>
          <w:sz w:val="21"/>
          <w:szCs w:val="21"/>
        </w:rPr>
        <w:t>Project: Glass Filler Retrofit</w:t>
      </w:r>
    </w:p>
    <w:p w:rsidR="00FF44DB" w:rsidRPr="005F1C4F" w:rsidRDefault="00FF44DB" w:rsidP="00FF44DB">
      <w:pPr>
        <w:rPr>
          <w:rFonts w:ascii="Garamond" w:hAnsi="Garamond"/>
          <w:sz w:val="21"/>
          <w:szCs w:val="21"/>
        </w:rPr>
      </w:pPr>
    </w:p>
    <w:p w:rsidR="00FF44DB" w:rsidRPr="005F1C4F" w:rsidRDefault="00FF44DB" w:rsidP="00FF44DB">
      <w:pPr>
        <w:rPr>
          <w:rFonts w:ascii="Garamond" w:hAnsi="Garamond"/>
          <w:sz w:val="21"/>
          <w:szCs w:val="21"/>
        </w:rPr>
      </w:pPr>
      <w:r w:rsidRPr="005F1C4F">
        <w:rPr>
          <w:rFonts w:ascii="Garamond" w:hAnsi="Garamond"/>
          <w:sz w:val="21"/>
          <w:szCs w:val="21"/>
        </w:rPr>
        <w:t xml:space="preserve">Re: </w:t>
      </w:r>
      <w:r>
        <w:rPr>
          <w:rFonts w:ascii="Garamond" w:hAnsi="Garamond"/>
          <w:sz w:val="21"/>
          <w:szCs w:val="21"/>
        </w:rPr>
        <w:t xml:space="preserve">Sustainable Campus Environment Fee – Award Recommendation </w:t>
      </w:r>
    </w:p>
    <w:p w:rsidR="00FF44DB" w:rsidRPr="005F1C4F" w:rsidRDefault="00FF44DB" w:rsidP="00FF44DB">
      <w:pPr>
        <w:rPr>
          <w:rFonts w:ascii="Garamond" w:hAnsi="Garamond"/>
          <w:sz w:val="21"/>
          <w:szCs w:val="21"/>
        </w:rPr>
      </w:pPr>
    </w:p>
    <w:p w:rsidR="00FF44DB" w:rsidRPr="005F1C4F" w:rsidRDefault="00FF44DB" w:rsidP="00FF44DB">
      <w:pPr>
        <w:rPr>
          <w:rFonts w:ascii="Garamond" w:hAnsi="Garamond"/>
          <w:sz w:val="21"/>
          <w:szCs w:val="21"/>
        </w:rPr>
      </w:pPr>
      <w:r>
        <w:rPr>
          <w:rFonts w:ascii="Garamond" w:hAnsi="Garamond"/>
          <w:sz w:val="21"/>
          <w:szCs w:val="21"/>
        </w:rPr>
        <w:t>Dear Morgan Johnston</w:t>
      </w:r>
      <w:r w:rsidRPr="005F1C4F">
        <w:rPr>
          <w:rFonts w:ascii="Garamond" w:hAnsi="Garamond"/>
          <w:sz w:val="21"/>
          <w:szCs w:val="21"/>
        </w:rPr>
        <w:t>:</w:t>
      </w:r>
    </w:p>
    <w:p w:rsidR="00FF44DB" w:rsidRPr="005F1C4F" w:rsidRDefault="00FF44DB" w:rsidP="00FF44DB">
      <w:pPr>
        <w:rPr>
          <w:rFonts w:ascii="Garamond" w:hAnsi="Garamond"/>
          <w:sz w:val="21"/>
          <w:szCs w:val="21"/>
        </w:rPr>
      </w:pPr>
    </w:p>
    <w:p w:rsidR="00FF44DB" w:rsidRDefault="00FF44DB" w:rsidP="00FF44DB">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we</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Sustainable Campus Environment Fee</w:t>
      </w:r>
      <w:r w:rsidRPr="00E54EB2">
        <w:rPr>
          <w:rFonts w:ascii="Garamond" w:hAnsi="Garamond"/>
          <w:sz w:val="21"/>
          <w:szCs w:val="21"/>
        </w:rPr>
        <w:t xml:space="preserve"> to implement a project that improves the sustainability of our campus.  </w:t>
      </w:r>
    </w:p>
    <w:p w:rsidR="00FF44DB" w:rsidRPr="00E54EB2" w:rsidRDefault="00FF44DB" w:rsidP="00FF44DB">
      <w:pPr>
        <w:jc w:val="both"/>
        <w:rPr>
          <w:rFonts w:ascii="Garamond" w:hAnsi="Garamond"/>
          <w:sz w:val="21"/>
          <w:szCs w:val="21"/>
        </w:rPr>
      </w:pPr>
    </w:p>
    <w:p w:rsidR="00FF44DB" w:rsidRPr="00694A76" w:rsidRDefault="00FF44DB" w:rsidP="00FF44DB">
      <w:pPr>
        <w:jc w:val="both"/>
        <w:rPr>
          <w:rFonts w:ascii="Garamond" w:hAnsi="Garamond"/>
          <w:sz w:val="21"/>
          <w:szCs w:val="21"/>
        </w:rPr>
      </w:pPr>
      <w:r>
        <w:rPr>
          <w:rFonts w:ascii="Garamond" w:hAnsi="Garamond"/>
          <w:sz w:val="21"/>
          <w:szCs w:val="21"/>
        </w:rPr>
        <w:t>SSC</w:t>
      </w:r>
      <w:r w:rsidRPr="00E54EB2">
        <w:rPr>
          <w:rFonts w:ascii="Garamond" w:hAnsi="Garamond"/>
          <w:sz w:val="21"/>
          <w:szCs w:val="21"/>
        </w:rPr>
        <w:t xml:space="preserve"> is pleased to inform you that we are recommending to the </w:t>
      </w:r>
      <w:r>
        <w:rPr>
          <w:rFonts w:ascii="Garamond" w:hAnsi="Garamond"/>
          <w:sz w:val="21"/>
          <w:szCs w:val="21"/>
        </w:rPr>
        <w:t>Center for a Sustainable Environment</w:t>
      </w:r>
      <w:r w:rsidRPr="00E54EB2">
        <w:rPr>
          <w:rFonts w:ascii="Garamond" w:hAnsi="Garamond"/>
          <w:sz w:val="21"/>
          <w:szCs w:val="21"/>
        </w:rPr>
        <w:t xml:space="preserve"> that </w:t>
      </w:r>
      <w:r>
        <w:rPr>
          <w:rFonts w:ascii="Garamond" w:hAnsi="Garamond"/>
          <w:sz w:val="21"/>
          <w:szCs w:val="21"/>
        </w:rPr>
        <w:t xml:space="preserve">the Glass Filler Retrofit project </w:t>
      </w:r>
      <w:r w:rsidRPr="005F1C4F">
        <w:rPr>
          <w:rFonts w:ascii="Garamond" w:hAnsi="Garamond"/>
          <w:b/>
          <w:sz w:val="21"/>
          <w:szCs w:val="21"/>
        </w:rPr>
        <w:t xml:space="preserve">receive </w:t>
      </w:r>
      <w:r w:rsidRPr="005F1C4F">
        <w:rPr>
          <w:rFonts w:ascii="Garamond" w:hAnsi="Garamond"/>
          <w:b/>
          <w:bCs/>
          <w:sz w:val="21"/>
          <w:szCs w:val="21"/>
        </w:rPr>
        <w:t>$</w:t>
      </w:r>
      <w:r>
        <w:rPr>
          <w:rFonts w:ascii="Garamond" w:hAnsi="Garamond"/>
          <w:b/>
          <w:bCs/>
          <w:sz w:val="21"/>
          <w:szCs w:val="21"/>
        </w:rPr>
        <w:t>20,000</w:t>
      </w:r>
      <w:r w:rsidRPr="005F1C4F">
        <w:rPr>
          <w:rFonts w:ascii="Garamond" w:hAnsi="Garamond"/>
          <w:b/>
          <w:bCs/>
          <w:sz w:val="21"/>
          <w:szCs w:val="21"/>
        </w:rPr>
        <w:t xml:space="preserve"> in </w:t>
      </w:r>
      <w:r>
        <w:rPr>
          <w:rFonts w:ascii="Garamond" w:hAnsi="Garamond"/>
          <w:b/>
          <w:bCs/>
          <w:sz w:val="21"/>
          <w:szCs w:val="21"/>
        </w:rPr>
        <w:t xml:space="preserve">grant </w:t>
      </w:r>
      <w:r w:rsidRPr="005F1C4F">
        <w:rPr>
          <w:rFonts w:ascii="Garamond" w:hAnsi="Garamond"/>
          <w:b/>
          <w:bCs/>
          <w:sz w:val="21"/>
          <w:szCs w:val="21"/>
        </w:rPr>
        <w:t>funding</w:t>
      </w:r>
      <w:r>
        <w:rPr>
          <w:rFonts w:ascii="Garamond" w:hAnsi="Garamond"/>
          <w:b/>
          <w:bCs/>
          <w:sz w:val="21"/>
          <w:szCs w:val="21"/>
        </w:rPr>
        <w:t xml:space="preserve"> </w:t>
      </w:r>
      <w:r w:rsidRPr="00E740DF">
        <w:rPr>
          <w:rFonts w:ascii="Garamond" w:hAnsi="Garamond"/>
          <w:bCs/>
          <w:sz w:val="21"/>
          <w:szCs w:val="21"/>
        </w:rPr>
        <w:t>for the project as outlined in the application.</w:t>
      </w:r>
      <w:r>
        <w:rPr>
          <w:rFonts w:ascii="Garamond" w:hAnsi="Garamond"/>
          <w:bCs/>
          <w:sz w:val="21"/>
          <w:szCs w:val="21"/>
        </w:rPr>
        <w:t xml:space="preserve"> SSC supports using the funding to retrofit as many water fountains with glass fillers as possible as long as the minimum amount listed in the application (fifty-seven) is satisfied. Any remaining funds should be used to install more glass fillers.   </w:t>
      </w:r>
    </w:p>
    <w:p w:rsidR="00FF44DB" w:rsidRDefault="00FF44DB" w:rsidP="00FF44DB">
      <w:pPr>
        <w:jc w:val="both"/>
        <w:rPr>
          <w:rFonts w:ascii="Garamond" w:hAnsi="Garamond"/>
          <w:b/>
          <w:sz w:val="21"/>
          <w:szCs w:val="21"/>
        </w:rPr>
      </w:pPr>
    </w:p>
    <w:p w:rsidR="00FF44DB" w:rsidRPr="00D50084" w:rsidRDefault="00FF44DB" w:rsidP="00FF44DB">
      <w:pPr>
        <w:jc w:val="both"/>
        <w:rPr>
          <w:rFonts w:ascii="Garamond" w:hAnsi="Garamond"/>
          <w:sz w:val="21"/>
        </w:rPr>
      </w:pPr>
      <w:r w:rsidRPr="00D50084">
        <w:rPr>
          <w:rFonts w:ascii="Garamond" w:hAnsi="Garamond"/>
          <w:sz w:val="21"/>
        </w:rPr>
        <w:t>In order to remain eligible for this award, you must agree to the following conditions:</w:t>
      </w:r>
    </w:p>
    <w:p w:rsidR="00FF44DB" w:rsidRPr="00D50084" w:rsidRDefault="00FF44DB" w:rsidP="00FF44DB">
      <w:pPr>
        <w:numPr>
          <w:ilvl w:val="0"/>
          <w:numId w:val="1"/>
        </w:numPr>
        <w:contextualSpacing/>
        <w:jc w:val="both"/>
        <w:rPr>
          <w:rFonts w:ascii="Garamond" w:hAnsi="Garamond"/>
          <w:sz w:val="21"/>
          <w:szCs w:val="21"/>
        </w:rPr>
      </w:pPr>
      <w:r w:rsidRPr="00D50084">
        <w:rPr>
          <w:rFonts w:ascii="Garamond" w:hAnsi="Garamond"/>
          <w:sz w:val="21"/>
        </w:rPr>
        <w:t>A</w:t>
      </w:r>
      <w:r w:rsidRPr="00D50084">
        <w:rPr>
          <w:rFonts w:ascii="Garamond" w:hAnsi="Garamond"/>
          <w:sz w:val="21"/>
          <w:szCs w:val="21"/>
        </w:rPr>
        <w:t xml:space="preserve">ll funds must be spent by </w:t>
      </w:r>
      <w:r>
        <w:rPr>
          <w:rFonts w:ascii="Garamond" w:hAnsi="Garamond"/>
          <w:sz w:val="21"/>
          <w:szCs w:val="21"/>
        </w:rPr>
        <w:t>May 31, 2014</w:t>
      </w:r>
      <w:r w:rsidRPr="00D50084">
        <w:rPr>
          <w:rFonts w:ascii="Garamond" w:hAnsi="Garamond"/>
          <w:sz w:val="21"/>
          <w:szCs w:val="21"/>
        </w:rPr>
        <w:t>.</w:t>
      </w:r>
    </w:p>
    <w:p w:rsidR="00FF44DB" w:rsidRPr="00D50084" w:rsidRDefault="00FF44DB" w:rsidP="00FF44DB">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Pr>
          <w:rFonts w:ascii="Garamond" w:hAnsi="Garamond"/>
          <w:sz w:val="21"/>
          <w:szCs w:val="21"/>
        </w:rPr>
        <w:t>June 30, 2014</w:t>
      </w:r>
      <w:r w:rsidRPr="00D50084">
        <w:rPr>
          <w:rFonts w:ascii="Garamond" w:hAnsi="Garamond"/>
          <w:sz w:val="21"/>
          <w:szCs w:val="21"/>
        </w:rPr>
        <w:t>.</w:t>
      </w:r>
    </w:p>
    <w:p w:rsidR="00FF44DB" w:rsidRDefault="00FF44DB" w:rsidP="00FF44DB">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FF44DB" w:rsidRPr="00D50084" w:rsidRDefault="00FF44DB" w:rsidP="00FF44DB">
      <w:pPr>
        <w:numPr>
          <w:ilvl w:val="0"/>
          <w:numId w:val="1"/>
        </w:numPr>
        <w:contextualSpacing/>
        <w:jc w:val="both"/>
        <w:rPr>
          <w:rFonts w:ascii="Garamond" w:hAnsi="Garamond"/>
          <w:sz w:val="21"/>
          <w:szCs w:val="21"/>
        </w:rPr>
      </w:pPr>
      <w:r>
        <w:rPr>
          <w:rFonts w:ascii="Garamond" w:hAnsi="Garamond"/>
          <w:sz w:val="21"/>
          <w:szCs w:val="21"/>
        </w:rPr>
        <w:t xml:space="preserve">Each project is required to fulfill some kind of outreach component which may require a poster submittal, videos, photos, etc. The project applicant will work with SSC to determine the best form of outreach. </w:t>
      </w:r>
    </w:p>
    <w:p w:rsidR="00FF44DB" w:rsidRPr="00D50084" w:rsidRDefault="00FF44DB" w:rsidP="00FF44DB">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p>
    <w:p w:rsidR="00FF44DB" w:rsidRPr="00F32CA8" w:rsidRDefault="00FF44DB" w:rsidP="00FF44DB">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FF44DB" w:rsidRPr="00D50084" w:rsidRDefault="00FF44DB" w:rsidP="00FF44DB">
      <w:pPr>
        <w:numPr>
          <w:ilvl w:val="0"/>
          <w:numId w:val="1"/>
        </w:numPr>
        <w:contextualSpacing/>
        <w:jc w:val="both"/>
        <w:rPr>
          <w:rFonts w:ascii="Garamond" w:hAnsi="Garamond"/>
          <w:sz w:val="21"/>
        </w:rPr>
      </w:pPr>
      <w:r>
        <w:rPr>
          <w:rFonts w:ascii="Garamond" w:hAnsi="Garamond"/>
          <w:sz w:val="21"/>
          <w:szCs w:val="21"/>
        </w:rPr>
        <w:t xml:space="preserve">SSC reserves the right to revoke funding if the project does not comply with the terms and conditions outlined in this letter. </w:t>
      </w:r>
    </w:p>
    <w:p w:rsidR="00FF44DB" w:rsidRPr="00D50084" w:rsidRDefault="00FF44DB" w:rsidP="00FF44DB">
      <w:pPr>
        <w:jc w:val="both"/>
        <w:rPr>
          <w:rFonts w:ascii="Garamond" w:hAnsi="Garamond"/>
          <w:sz w:val="21"/>
        </w:rPr>
      </w:pPr>
    </w:p>
    <w:p w:rsidR="00FF44DB" w:rsidRPr="00D50084" w:rsidRDefault="00FF44DB" w:rsidP="00FF44DB">
      <w:pPr>
        <w:jc w:val="both"/>
        <w:rPr>
          <w:rFonts w:ascii="Garamond" w:hAnsi="Garamond"/>
          <w:sz w:val="21"/>
          <w:szCs w:val="21"/>
        </w:rPr>
      </w:pPr>
      <w:r w:rsidRPr="00D50084">
        <w:rPr>
          <w:rFonts w:ascii="Garamond" w:hAnsi="Garamond"/>
          <w:sz w:val="21"/>
        </w:rPr>
        <w:t xml:space="preserve">If you agree to the terms and conditions for the funding, please sign on the designated line at the bottom of this letter. </w:t>
      </w:r>
      <w:r w:rsidRPr="00D50084">
        <w:rPr>
          <w:rFonts w:ascii="Garamond" w:hAnsi="Garamond"/>
          <w:sz w:val="21"/>
          <w:szCs w:val="21"/>
        </w:rPr>
        <w:t xml:space="preserve">If you have any questions regarding these requirements please contact the SSC Program Advisor, Mckenzie Beverage, at </w:t>
      </w:r>
      <w:hyperlink r:id="rId8" w:history="1">
        <w:r w:rsidRPr="00D50084">
          <w:rPr>
            <w:rFonts w:ascii="Garamond" w:hAnsi="Garamond"/>
            <w:color w:val="0000FF"/>
            <w:sz w:val="21"/>
            <w:szCs w:val="21"/>
            <w:u w:val="single"/>
          </w:rPr>
          <w:t>mbeverag@illinois.edu</w:t>
        </w:r>
      </w:hyperlink>
      <w:r w:rsidRPr="00D50084">
        <w:rPr>
          <w:rFonts w:ascii="Garamond" w:hAnsi="Garamond"/>
          <w:sz w:val="21"/>
          <w:szCs w:val="21"/>
        </w:rPr>
        <w:t xml:space="preserve">. You will be notified when the </w:t>
      </w:r>
      <w:r>
        <w:rPr>
          <w:rFonts w:ascii="Garamond" w:hAnsi="Garamond"/>
          <w:sz w:val="21"/>
          <w:szCs w:val="21"/>
        </w:rPr>
        <w:t>Center for a Sustainable Environment</w:t>
      </w:r>
      <w:r w:rsidRPr="00D50084">
        <w:rPr>
          <w:rFonts w:ascii="Garamond" w:hAnsi="Garamond"/>
          <w:sz w:val="21"/>
          <w:szCs w:val="21"/>
        </w:rPr>
        <w:t xml:space="preserve"> officially approves this project. Again, thank you for your interest in improving the sustainability of the University of Illinois at Urbana-Champaign. We look forward to working with you in the future. </w:t>
      </w:r>
    </w:p>
    <w:p w:rsidR="00FF44DB" w:rsidRPr="00D50084" w:rsidRDefault="00FF44DB" w:rsidP="00FF44DB">
      <w:pPr>
        <w:jc w:val="both"/>
        <w:rPr>
          <w:rFonts w:ascii="Garamond" w:hAnsi="Garamond"/>
          <w:sz w:val="21"/>
        </w:rPr>
      </w:pPr>
    </w:p>
    <w:p w:rsidR="00FF44DB" w:rsidRPr="00D50084" w:rsidRDefault="00FF44DB" w:rsidP="00FF44DB">
      <w:pPr>
        <w:tabs>
          <w:tab w:val="left" w:pos="720"/>
          <w:tab w:val="center" w:pos="4320"/>
          <w:tab w:val="right" w:pos="8640"/>
        </w:tabs>
        <w:rPr>
          <w:rFonts w:ascii="Garamond" w:hAnsi="Garamond"/>
          <w:sz w:val="21"/>
          <w:szCs w:val="21"/>
        </w:rPr>
      </w:pPr>
      <w:r w:rsidRPr="00D50084">
        <w:rPr>
          <w:rFonts w:ascii="Garamond" w:hAnsi="Garamond"/>
          <w:b/>
          <w:sz w:val="21"/>
          <w:szCs w:val="21"/>
        </w:rPr>
        <w:t>SSC Signatories</w:t>
      </w:r>
      <w:r w:rsidRPr="00D50084">
        <w:rPr>
          <w:rFonts w:ascii="Garamond" w:hAnsi="Garamond"/>
          <w:sz w:val="21"/>
          <w:szCs w:val="21"/>
        </w:rPr>
        <w:t xml:space="preserve"> </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w:t>
      </w:r>
      <w:r>
        <w:rPr>
          <w:rFonts w:ascii="Garamond" w:hAnsi="Garamond"/>
          <w:b/>
          <w:sz w:val="21"/>
          <w:szCs w:val="21"/>
        </w:rPr>
        <w:t xml:space="preserve">Awardee Signatory </w:t>
      </w:r>
    </w:p>
    <w:p w:rsidR="00FF44DB" w:rsidRPr="00D50084" w:rsidRDefault="00FF44DB" w:rsidP="00FF44DB">
      <w:pPr>
        <w:tabs>
          <w:tab w:val="left" w:pos="720"/>
          <w:tab w:val="center" w:pos="4320"/>
          <w:tab w:val="right" w:pos="8640"/>
        </w:tabs>
        <w:rPr>
          <w:rFonts w:ascii="Garamond" w:hAnsi="Garamond"/>
          <w:sz w:val="21"/>
          <w:szCs w:val="21"/>
        </w:rPr>
      </w:pPr>
    </w:p>
    <w:p w:rsidR="00FF44DB" w:rsidRPr="00D50084" w:rsidRDefault="00FF44DB" w:rsidP="00FF44DB">
      <w:pPr>
        <w:rPr>
          <w:rFonts w:ascii="Garamond" w:hAnsi="Garamond"/>
        </w:rPr>
      </w:pPr>
      <w:r w:rsidRPr="00D50084">
        <w:rPr>
          <w:rFonts w:ascii="Garamond" w:hAnsi="Garamond"/>
          <w:sz w:val="21"/>
          <w:szCs w:val="21"/>
        </w:rPr>
        <w:t>____________________________________</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r w:rsidRPr="00D50084">
        <w:rPr>
          <w:rFonts w:ascii="Garamond" w:hAnsi="Garamond"/>
          <w:sz w:val="21"/>
          <w:szCs w:val="21"/>
        </w:rPr>
        <w:t>__________________________________</w:t>
      </w:r>
    </w:p>
    <w:p w:rsidR="00FF44DB" w:rsidRPr="00D50084" w:rsidRDefault="00FF44DB" w:rsidP="00FF44DB">
      <w:pPr>
        <w:tabs>
          <w:tab w:val="left" w:pos="720"/>
          <w:tab w:val="center" w:pos="4320"/>
          <w:tab w:val="right" w:pos="8640"/>
        </w:tabs>
        <w:rPr>
          <w:rFonts w:ascii="Garamond" w:hAnsi="Garamond"/>
          <w:sz w:val="21"/>
          <w:szCs w:val="21"/>
        </w:rPr>
      </w:pPr>
      <w:r w:rsidRPr="00D50084">
        <w:rPr>
          <w:rFonts w:ascii="Garamond" w:hAnsi="Garamond"/>
          <w:sz w:val="21"/>
          <w:szCs w:val="21"/>
        </w:rPr>
        <w:t>Marika Nell</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Morgan Johnston</w:t>
      </w:r>
    </w:p>
    <w:p w:rsidR="00FF44DB" w:rsidRPr="00D50084" w:rsidRDefault="00FF44DB" w:rsidP="00FF44DB">
      <w:pPr>
        <w:tabs>
          <w:tab w:val="left" w:pos="720"/>
          <w:tab w:val="center" w:pos="4320"/>
          <w:tab w:val="right" w:pos="8640"/>
        </w:tabs>
        <w:rPr>
          <w:rFonts w:ascii="Garamond" w:hAnsi="Garamond"/>
          <w:sz w:val="21"/>
          <w:szCs w:val="21"/>
        </w:rPr>
      </w:pPr>
      <w:r w:rsidRPr="00D50084">
        <w:rPr>
          <w:rFonts w:ascii="Garamond" w:hAnsi="Garamond"/>
          <w:sz w:val="21"/>
          <w:szCs w:val="21"/>
        </w:rPr>
        <w:t>Chair, Student Sustainability Committee</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Facilities &amp; Services</w:t>
      </w:r>
      <w:r w:rsidRPr="00D50084">
        <w:rPr>
          <w:rFonts w:ascii="Garamond" w:hAnsi="Garamond"/>
          <w:sz w:val="21"/>
          <w:szCs w:val="21"/>
        </w:rPr>
        <w:t xml:space="preserve"> </w:t>
      </w:r>
    </w:p>
    <w:p w:rsidR="00FF44DB" w:rsidRDefault="00FF44DB" w:rsidP="00FF44DB">
      <w:pPr>
        <w:tabs>
          <w:tab w:val="left" w:pos="720"/>
          <w:tab w:val="center" w:pos="4320"/>
          <w:tab w:val="right" w:pos="8640"/>
        </w:tabs>
        <w:rPr>
          <w:rFonts w:ascii="Garamond" w:hAnsi="Garamond"/>
          <w:b/>
          <w:sz w:val="21"/>
          <w:szCs w:val="21"/>
        </w:rPr>
      </w:pPr>
      <w:r>
        <w:rPr>
          <w:rFonts w:ascii="Garamond" w:hAnsi="Garamond"/>
          <w:b/>
          <w:sz w:val="21"/>
          <w:szCs w:val="21"/>
        </w:rPr>
        <w:tab/>
      </w:r>
      <w:r>
        <w:rPr>
          <w:rFonts w:ascii="Garamond" w:hAnsi="Garamond"/>
          <w:b/>
          <w:sz w:val="21"/>
          <w:szCs w:val="21"/>
        </w:rPr>
        <w:tab/>
      </w:r>
      <w:r>
        <w:rPr>
          <w:rFonts w:ascii="Garamond" w:hAnsi="Garamond"/>
          <w:b/>
          <w:sz w:val="21"/>
          <w:szCs w:val="21"/>
        </w:rPr>
        <w:tab/>
        <w:t xml:space="preserve">     </w:t>
      </w:r>
    </w:p>
    <w:p w:rsidR="00FF44DB" w:rsidRDefault="00FF44DB" w:rsidP="00FF44DB">
      <w:pPr>
        <w:tabs>
          <w:tab w:val="left" w:pos="720"/>
          <w:tab w:val="center" w:pos="4320"/>
          <w:tab w:val="right" w:pos="8640"/>
        </w:tabs>
        <w:rPr>
          <w:rFonts w:ascii="Garamond" w:hAnsi="Garamond"/>
          <w:b/>
          <w:sz w:val="21"/>
          <w:szCs w:val="21"/>
        </w:rPr>
      </w:pPr>
      <w:r w:rsidRPr="00D50084">
        <w:rPr>
          <w:rFonts w:ascii="Garamond" w:hAnsi="Garamond"/>
          <w:sz w:val="21"/>
          <w:szCs w:val="21"/>
        </w:rPr>
        <w:t>____________________________________</w:t>
      </w:r>
      <w:r>
        <w:rPr>
          <w:rFonts w:ascii="Garamond" w:hAnsi="Garamond"/>
          <w:b/>
          <w:sz w:val="21"/>
          <w:szCs w:val="21"/>
        </w:rPr>
        <w:tab/>
      </w:r>
      <w:r>
        <w:rPr>
          <w:rFonts w:ascii="Garamond" w:hAnsi="Garamond"/>
          <w:b/>
          <w:sz w:val="21"/>
          <w:szCs w:val="21"/>
        </w:rPr>
        <w:tab/>
        <w:t xml:space="preserve">               Center for a Sustainable Environment</w:t>
      </w:r>
      <w:r w:rsidRPr="00D50084">
        <w:rPr>
          <w:rFonts w:ascii="Garamond" w:hAnsi="Garamond"/>
          <w:b/>
          <w:sz w:val="21"/>
          <w:szCs w:val="21"/>
        </w:rPr>
        <w:t xml:space="preserve"> Signatory</w:t>
      </w:r>
    </w:p>
    <w:p w:rsidR="00FF44DB" w:rsidRPr="00F32CA8" w:rsidRDefault="00FF44DB" w:rsidP="00FF44DB">
      <w:pPr>
        <w:tabs>
          <w:tab w:val="left" w:pos="720"/>
          <w:tab w:val="center" w:pos="4320"/>
          <w:tab w:val="right" w:pos="8640"/>
        </w:tabs>
        <w:rPr>
          <w:rFonts w:ascii="Garamond" w:hAnsi="Garamond"/>
          <w:b/>
          <w:sz w:val="21"/>
          <w:szCs w:val="21"/>
        </w:rPr>
      </w:pPr>
      <w:r>
        <w:rPr>
          <w:rFonts w:ascii="Garamond" w:hAnsi="Garamond"/>
          <w:sz w:val="21"/>
          <w:szCs w:val="21"/>
        </w:rPr>
        <w:t>Teresa Tousignant</w:t>
      </w:r>
      <w:r>
        <w:rPr>
          <w:rFonts w:ascii="Garamond" w:hAnsi="Garamond"/>
          <w:b/>
          <w:sz w:val="21"/>
          <w:szCs w:val="21"/>
        </w:rPr>
        <w:tab/>
        <w:t xml:space="preserve">                                        </w:t>
      </w:r>
      <w:r>
        <w:rPr>
          <w:rFonts w:ascii="Garamond" w:hAnsi="Garamond"/>
          <w:b/>
          <w:sz w:val="21"/>
          <w:szCs w:val="21"/>
        </w:rPr>
        <w:tab/>
        <w:t xml:space="preserve">                                                      </w:t>
      </w:r>
      <w:r w:rsidRPr="00D50084">
        <w:rPr>
          <w:rFonts w:ascii="Garamond" w:hAnsi="Garamond"/>
          <w:sz w:val="21"/>
          <w:szCs w:val="21"/>
        </w:rPr>
        <w:t>Treasurer, Student Sustainability Committee</w:t>
      </w:r>
      <w:r>
        <w:rPr>
          <w:rFonts w:ascii="Garamond" w:hAnsi="Garamond"/>
          <w:sz w:val="21"/>
          <w:szCs w:val="21"/>
        </w:rPr>
        <w:t xml:space="preserve">                                          __________________________________</w:t>
      </w:r>
      <w:r>
        <w:rPr>
          <w:rFonts w:ascii="Garamond" w:hAnsi="Garamond"/>
          <w:sz w:val="21"/>
          <w:szCs w:val="21"/>
        </w:rPr>
        <w:tab/>
      </w:r>
      <w:r>
        <w:rPr>
          <w:rFonts w:ascii="Garamond" w:hAnsi="Garamond"/>
          <w:sz w:val="21"/>
          <w:szCs w:val="21"/>
        </w:rPr>
        <w:tab/>
      </w:r>
      <w:r>
        <w:rPr>
          <w:rFonts w:ascii="Garamond" w:hAnsi="Garamond"/>
          <w:sz w:val="21"/>
          <w:szCs w:val="21"/>
        </w:rPr>
        <w:tab/>
        <w:t xml:space="preserve">                                                                                                        Pradeep Khanna, Associate Chancellor</w:t>
      </w:r>
    </w:p>
    <w:p w:rsidR="00FF44DB" w:rsidRPr="00D50084" w:rsidRDefault="00FF44DB" w:rsidP="00FF44DB">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Pr>
          <w:rFonts w:ascii="Garamond" w:hAnsi="Garamond"/>
          <w:sz w:val="21"/>
          <w:szCs w:val="21"/>
        </w:rPr>
        <w:t xml:space="preserve">                                                   Acting Director, Center for a Sustainable Environment</w:t>
      </w:r>
    </w:p>
    <w:p w:rsidR="00FF44DB" w:rsidRPr="00D50084" w:rsidRDefault="00FF44DB" w:rsidP="00FF44DB">
      <w:pPr>
        <w:tabs>
          <w:tab w:val="left" w:pos="720"/>
          <w:tab w:val="center" w:pos="4320"/>
          <w:tab w:val="right" w:pos="8640"/>
        </w:tabs>
        <w:rPr>
          <w:rFonts w:ascii="Garamond" w:hAnsi="Garamond"/>
          <w:sz w:val="21"/>
          <w:szCs w:val="21"/>
        </w:rPr>
      </w:pPr>
      <w:r>
        <w:rPr>
          <w:rFonts w:ascii="Garamond" w:hAnsi="Garamond"/>
          <w:sz w:val="21"/>
          <w:szCs w:val="21"/>
        </w:rPr>
        <w:lastRenderedPageBreak/>
        <w:tab/>
      </w:r>
    </w:p>
    <w:p w:rsidR="00FF44DB" w:rsidRPr="005A2B4D" w:rsidRDefault="00FF44DB" w:rsidP="00FF44DB">
      <w:pPr>
        <w:tabs>
          <w:tab w:val="left" w:pos="720"/>
          <w:tab w:val="center" w:pos="4320"/>
          <w:tab w:val="right" w:pos="8640"/>
        </w:tabs>
        <w:rPr>
          <w:rFonts w:ascii="Garamond" w:hAnsi="Garamond"/>
          <w:b/>
          <w:sz w:val="21"/>
          <w:szCs w:val="21"/>
        </w:rPr>
      </w:pP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p>
    <w:p w:rsidR="00FF44DB" w:rsidRPr="00D50084" w:rsidRDefault="00FF44DB" w:rsidP="00FF44DB">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p>
    <w:p w:rsidR="00FF44DB" w:rsidRDefault="00FF44DB" w:rsidP="00FF44DB">
      <w:pPr>
        <w:jc w:val="center"/>
        <w:rPr>
          <w:rFonts w:ascii="Garamond" w:hAnsi="Garamond"/>
          <w:b/>
          <w:sz w:val="21"/>
          <w:szCs w:val="21"/>
        </w:rPr>
      </w:pPr>
      <w:r>
        <w:rPr>
          <w:rFonts w:ascii="Garamond" w:hAnsi="Garamond"/>
          <w:b/>
          <w:sz w:val="21"/>
          <w:szCs w:val="21"/>
        </w:rPr>
        <w:t xml:space="preserve">Project Information </w:t>
      </w:r>
    </w:p>
    <w:p w:rsidR="00FF44DB" w:rsidRDefault="00FF44DB" w:rsidP="00FF44DB">
      <w:pPr>
        <w:spacing w:line="360" w:lineRule="auto"/>
        <w:rPr>
          <w:rFonts w:ascii="Garamond" w:hAnsi="Garamond"/>
          <w:b/>
          <w:bCs/>
          <w:sz w:val="21"/>
          <w:szCs w:val="21"/>
        </w:rPr>
      </w:pPr>
    </w:p>
    <w:p w:rsidR="00FF44DB" w:rsidRPr="00930FD9" w:rsidRDefault="00FF44DB" w:rsidP="00FF44DB">
      <w:pPr>
        <w:spacing w:line="360" w:lineRule="auto"/>
        <w:rPr>
          <w:rFonts w:ascii="Garamond" w:hAnsi="Garamond"/>
          <w:bCs/>
          <w:sz w:val="21"/>
          <w:szCs w:val="21"/>
        </w:rPr>
      </w:pPr>
      <w:r w:rsidRPr="00930FD9">
        <w:rPr>
          <w:rFonts w:ascii="Garamond" w:hAnsi="Garamond"/>
          <w:b/>
          <w:bCs/>
          <w:sz w:val="21"/>
          <w:szCs w:val="21"/>
        </w:rPr>
        <w:t xml:space="preserve">Project: </w:t>
      </w:r>
      <w:r w:rsidR="00AD476D">
        <w:rPr>
          <w:rFonts w:ascii="Garamond" w:hAnsi="Garamond"/>
          <w:sz w:val="21"/>
          <w:szCs w:val="21"/>
        </w:rPr>
        <w:t>Glass Filler Retrofit</w:t>
      </w:r>
    </w:p>
    <w:p w:rsidR="00FF44DB" w:rsidRPr="00930FD9" w:rsidRDefault="00FF44DB" w:rsidP="00FF44DB">
      <w:pPr>
        <w:spacing w:line="360" w:lineRule="auto"/>
        <w:rPr>
          <w:rFonts w:ascii="Garamond" w:hAnsi="Garamond"/>
          <w:bCs/>
          <w:sz w:val="21"/>
          <w:szCs w:val="21"/>
        </w:rPr>
      </w:pPr>
      <w:r w:rsidRPr="00930FD9">
        <w:rPr>
          <w:rFonts w:ascii="Garamond" w:hAnsi="Garamond"/>
          <w:b/>
          <w:bCs/>
          <w:sz w:val="21"/>
          <w:szCs w:val="21"/>
        </w:rPr>
        <w:t xml:space="preserve">Funding Source:  </w:t>
      </w:r>
      <w:r w:rsidRPr="00930FD9">
        <w:rPr>
          <w:rFonts w:ascii="Garamond" w:hAnsi="Garamond"/>
          <w:bCs/>
          <w:sz w:val="21"/>
          <w:szCs w:val="21"/>
        </w:rPr>
        <w:t>Sustainable Campus Environment Fee</w:t>
      </w:r>
    </w:p>
    <w:p w:rsidR="00FF44DB" w:rsidRDefault="00FF44DB" w:rsidP="00FF44DB">
      <w:pPr>
        <w:spacing w:line="360" w:lineRule="auto"/>
        <w:rPr>
          <w:rFonts w:ascii="Garamond" w:hAnsi="Garamond"/>
          <w:bCs/>
          <w:sz w:val="21"/>
          <w:szCs w:val="21"/>
        </w:rPr>
      </w:pPr>
      <w:r w:rsidRPr="00930FD9">
        <w:rPr>
          <w:rFonts w:ascii="Garamond" w:hAnsi="Garamond"/>
          <w:b/>
          <w:bCs/>
          <w:sz w:val="21"/>
          <w:szCs w:val="21"/>
        </w:rPr>
        <w:t xml:space="preserve">Funding Amount:  </w:t>
      </w:r>
      <w:r w:rsidRPr="00930FD9">
        <w:rPr>
          <w:rFonts w:ascii="Garamond" w:hAnsi="Garamond"/>
          <w:bCs/>
          <w:sz w:val="21"/>
          <w:szCs w:val="21"/>
        </w:rPr>
        <w:t>$</w:t>
      </w:r>
      <w:r w:rsidR="00AD476D">
        <w:rPr>
          <w:rFonts w:ascii="Garamond" w:hAnsi="Garamond"/>
          <w:bCs/>
          <w:sz w:val="21"/>
          <w:szCs w:val="21"/>
        </w:rPr>
        <w:t>20,000</w:t>
      </w:r>
    </w:p>
    <w:p w:rsidR="00FF44DB" w:rsidRPr="00EB6C23" w:rsidRDefault="00FF44DB" w:rsidP="00FF44DB">
      <w:pPr>
        <w:spacing w:line="360" w:lineRule="auto"/>
        <w:rPr>
          <w:rFonts w:ascii="Garamond" w:hAnsi="Garamond"/>
          <w:b/>
          <w:bCs/>
          <w:sz w:val="21"/>
          <w:szCs w:val="21"/>
        </w:rPr>
      </w:pPr>
      <w:r w:rsidRPr="00EB6C23">
        <w:rPr>
          <w:rFonts w:ascii="Garamond" w:hAnsi="Garamond"/>
          <w:b/>
          <w:bCs/>
          <w:sz w:val="21"/>
          <w:szCs w:val="21"/>
        </w:rPr>
        <w:t xml:space="preserve">Award Code: </w:t>
      </w:r>
      <w:r w:rsidR="00AD476D" w:rsidRPr="00AD476D">
        <w:rPr>
          <w:rFonts w:ascii="Garamond" w:hAnsi="Garamond"/>
          <w:bCs/>
          <w:sz w:val="21"/>
          <w:szCs w:val="21"/>
        </w:rPr>
        <w:t>1-303692-815104-815180-815RET</w:t>
      </w:r>
    </w:p>
    <w:p w:rsidR="00FF44DB" w:rsidRPr="00930FD9" w:rsidRDefault="00FF44DB" w:rsidP="00FF44DB">
      <w:pPr>
        <w:spacing w:line="360" w:lineRule="auto"/>
        <w:rPr>
          <w:rFonts w:ascii="Garamond" w:hAnsi="Garamond"/>
          <w:bCs/>
          <w:sz w:val="21"/>
          <w:szCs w:val="21"/>
        </w:rPr>
      </w:pPr>
      <w:r w:rsidRPr="00930FD9">
        <w:rPr>
          <w:rFonts w:ascii="Garamond" w:hAnsi="Garamond"/>
          <w:b/>
          <w:bCs/>
          <w:sz w:val="21"/>
          <w:szCs w:val="21"/>
        </w:rPr>
        <w:t>Receiving Campus Unit:</w:t>
      </w:r>
      <w:r w:rsidRPr="00930FD9">
        <w:rPr>
          <w:rFonts w:ascii="Garamond" w:hAnsi="Garamond"/>
          <w:bCs/>
          <w:sz w:val="21"/>
          <w:szCs w:val="21"/>
        </w:rPr>
        <w:t xml:space="preserve">  </w:t>
      </w:r>
      <w:r w:rsidR="00AD476D">
        <w:rPr>
          <w:rFonts w:ascii="Garamond" w:hAnsi="Garamond"/>
          <w:bCs/>
          <w:sz w:val="21"/>
          <w:szCs w:val="21"/>
        </w:rPr>
        <w:t>Facilities &amp; Services</w:t>
      </w:r>
    </w:p>
    <w:p w:rsidR="00FF44DB" w:rsidRPr="005A2B4D" w:rsidRDefault="00FF44DB" w:rsidP="00FF44DB">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Unit Financial </w:t>
      </w:r>
      <w:r>
        <w:rPr>
          <w:rFonts w:ascii="Garamond" w:hAnsi="Garamond"/>
          <w:b/>
          <w:bCs/>
          <w:sz w:val="21"/>
          <w:szCs w:val="21"/>
          <w:lang w:val="fr-FR"/>
        </w:rPr>
        <w:t>Contact</w:t>
      </w:r>
      <w:r w:rsidRPr="00930FD9">
        <w:rPr>
          <w:rFonts w:ascii="Garamond" w:hAnsi="Garamond"/>
          <w:b/>
          <w:bCs/>
          <w:sz w:val="21"/>
          <w:szCs w:val="21"/>
          <w:lang w:val="fr-FR"/>
        </w:rPr>
        <w:t xml:space="preserve">: </w:t>
      </w:r>
      <w:r w:rsidR="00AD476D">
        <w:rPr>
          <w:rFonts w:ascii="Garamond" w:hAnsi="Garamond"/>
          <w:bCs/>
          <w:sz w:val="21"/>
          <w:szCs w:val="21"/>
          <w:lang w:val="fr-FR"/>
        </w:rPr>
        <w:t>Stacy Wisegarver</w:t>
      </w:r>
    </w:p>
    <w:p w:rsidR="00FF44DB" w:rsidRPr="00930FD9" w:rsidRDefault="00FF44DB" w:rsidP="00FF44DB">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E-mail:</w:t>
      </w:r>
      <w:r w:rsidRPr="00930FD9">
        <w:rPr>
          <w:rFonts w:ascii="Garamond" w:hAnsi="Garamond"/>
          <w:bCs/>
          <w:sz w:val="21"/>
          <w:szCs w:val="21"/>
          <w:lang w:val="fr-FR"/>
        </w:rPr>
        <w:t xml:space="preserve"> </w:t>
      </w:r>
      <w:r w:rsidR="00AD476D">
        <w:rPr>
          <w:rFonts w:ascii="Garamond" w:hAnsi="Garamond"/>
          <w:bCs/>
          <w:sz w:val="21"/>
          <w:szCs w:val="21"/>
          <w:lang w:val="fr-FR"/>
        </w:rPr>
        <w:t>swisegar</w:t>
      </w:r>
      <w:r w:rsidRPr="00930FD9">
        <w:rPr>
          <w:rFonts w:ascii="Garamond" w:eastAsiaTheme="minorHAnsi" w:hAnsi="Garamond" w:cs="Garamond"/>
          <w:sz w:val="21"/>
          <w:szCs w:val="21"/>
          <w:lang w:val="fr-FR"/>
        </w:rPr>
        <w:t xml:space="preserve">@illinois.edu </w:t>
      </w:r>
      <w:r w:rsidRPr="00930FD9">
        <w:rPr>
          <w:rFonts w:ascii="Garamond" w:hAnsi="Garamond"/>
          <w:b/>
          <w:bCs/>
          <w:sz w:val="21"/>
          <w:szCs w:val="21"/>
          <w:lang w:val="fr-FR"/>
        </w:rPr>
        <w:t xml:space="preserve">Phone: </w:t>
      </w:r>
      <w:r w:rsidR="00AD476D" w:rsidRPr="00AD476D">
        <w:rPr>
          <w:rFonts w:ascii="Garamond" w:hAnsi="Garamond"/>
          <w:bCs/>
          <w:sz w:val="21"/>
          <w:szCs w:val="21"/>
          <w:lang w:val="fr-FR"/>
        </w:rPr>
        <w:t>217-265-4089</w:t>
      </w:r>
    </w:p>
    <w:p w:rsidR="00FF44DB" w:rsidRPr="00930FD9" w:rsidRDefault="00FF44DB" w:rsidP="00FF44DB">
      <w:pPr>
        <w:autoSpaceDE w:val="0"/>
        <w:autoSpaceDN w:val="0"/>
        <w:adjustRightInd w:val="0"/>
        <w:spacing w:line="360" w:lineRule="auto"/>
        <w:rPr>
          <w:rFonts w:ascii="Garamond" w:eastAsiaTheme="minorHAnsi" w:hAnsi="Garamond" w:cs="Garamond"/>
          <w:sz w:val="21"/>
          <w:szCs w:val="21"/>
          <w:lang w:val="fr-FR"/>
        </w:rPr>
      </w:pPr>
      <w:proofErr w:type="spellStart"/>
      <w:r w:rsidRPr="00930FD9">
        <w:rPr>
          <w:rFonts w:ascii="Garamond" w:hAnsi="Garamond"/>
          <w:b/>
          <w:bCs/>
          <w:sz w:val="21"/>
          <w:szCs w:val="21"/>
          <w:lang w:val="fr-FR"/>
        </w:rPr>
        <w:t>Primary</w:t>
      </w:r>
      <w:proofErr w:type="spellEnd"/>
      <w:r w:rsidRPr="00930FD9">
        <w:rPr>
          <w:rFonts w:ascii="Garamond" w:hAnsi="Garamond"/>
          <w:b/>
          <w:bCs/>
          <w:sz w:val="21"/>
          <w:szCs w:val="21"/>
          <w:lang w:val="fr-FR"/>
        </w:rPr>
        <w:t xml:space="preserve"> Contact Person: </w:t>
      </w:r>
      <w:r w:rsidR="00AD476D">
        <w:rPr>
          <w:rFonts w:ascii="Garamond" w:hAnsi="Garamond"/>
          <w:bCs/>
          <w:sz w:val="21"/>
          <w:szCs w:val="21"/>
          <w:lang w:val="fr-FR"/>
        </w:rPr>
        <w:t>Morgan Johnston</w:t>
      </w:r>
      <w:r w:rsidRPr="00930FD9">
        <w:rPr>
          <w:rFonts w:ascii="Garamond" w:hAnsi="Garamond"/>
          <w:b/>
          <w:bCs/>
          <w:sz w:val="21"/>
          <w:szCs w:val="21"/>
          <w:lang w:val="fr-FR"/>
        </w:rPr>
        <w:t xml:space="preserve"> </w:t>
      </w:r>
    </w:p>
    <w:p w:rsidR="00FF44DB" w:rsidRPr="00930FD9" w:rsidRDefault="00FF44DB" w:rsidP="00FF44DB">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E-mail: </w:t>
      </w:r>
      <w:r w:rsidR="00AD476D">
        <w:rPr>
          <w:rFonts w:ascii="Garamond" w:eastAsiaTheme="minorHAnsi" w:hAnsi="Garamond" w:cs="Garamond"/>
          <w:sz w:val="21"/>
          <w:szCs w:val="21"/>
          <w:lang w:val="fr-FR"/>
        </w:rPr>
        <w:t>mbjohnst</w:t>
      </w:r>
      <w:r>
        <w:rPr>
          <w:rFonts w:ascii="Garamond" w:eastAsiaTheme="minorHAnsi" w:hAnsi="Garamond" w:cs="Garamond"/>
          <w:sz w:val="21"/>
          <w:szCs w:val="21"/>
          <w:lang w:val="fr-FR"/>
        </w:rPr>
        <w:t>@illinois.edu</w:t>
      </w:r>
      <w:r w:rsidRPr="00930FD9">
        <w:rPr>
          <w:rFonts w:ascii="Garamond" w:eastAsiaTheme="minorHAnsi" w:hAnsi="Garamond" w:cs="Garamond"/>
          <w:sz w:val="21"/>
          <w:szCs w:val="21"/>
          <w:lang w:val="fr-FR"/>
        </w:rPr>
        <w:t xml:space="preserve">  </w:t>
      </w:r>
      <w:r w:rsidRPr="00930FD9">
        <w:rPr>
          <w:rFonts w:ascii="Garamond" w:hAnsi="Garamond"/>
          <w:b/>
          <w:bCs/>
          <w:sz w:val="21"/>
          <w:szCs w:val="21"/>
          <w:lang w:val="fr-FR"/>
        </w:rPr>
        <w:t xml:space="preserve">Phone: </w:t>
      </w:r>
      <w:r w:rsidR="00AD476D" w:rsidRPr="00AD476D">
        <w:rPr>
          <w:rFonts w:ascii="Garamond" w:hAnsi="Garamond"/>
          <w:bCs/>
          <w:sz w:val="21"/>
          <w:szCs w:val="21"/>
          <w:lang w:val="fr-FR"/>
        </w:rPr>
        <w:t>217-333-2668</w:t>
      </w:r>
    </w:p>
    <w:p w:rsidR="00FF44DB" w:rsidRPr="00930FD9" w:rsidRDefault="00FF44DB" w:rsidP="00FF44DB">
      <w:pPr>
        <w:autoSpaceDE w:val="0"/>
        <w:autoSpaceDN w:val="0"/>
        <w:adjustRightInd w:val="0"/>
        <w:rPr>
          <w:rFonts w:ascii="Garamond" w:eastAsiaTheme="minorHAnsi" w:hAnsi="Garamond" w:cs="Garamond"/>
          <w:sz w:val="21"/>
          <w:szCs w:val="21"/>
        </w:rPr>
      </w:pPr>
    </w:p>
    <w:p w:rsidR="00FF44DB" w:rsidRPr="00930FD9" w:rsidRDefault="00FF44DB" w:rsidP="00FF44DB">
      <w:pPr>
        <w:spacing w:line="360" w:lineRule="auto"/>
        <w:jc w:val="both"/>
        <w:rPr>
          <w:rFonts w:ascii="Garamond" w:hAnsi="Garamond"/>
          <w:b/>
          <w:bCs/>
          <w:sz w:val="21"/>
          <w:szCs w:val="21"/>
          <w:u w:val="single"/>
        </w:rPr>
      </w:pPr>
      <w:r w:rsidRPr="00930FD9">
        <w:rPr>
          <w:rFonts w:ascii="Garamond" w:hAnsi="Garamond"/>
          <w:b/>
          <w:bCs/>
          <w:sz w:val="21"/>
          <w:szCs w:val="21"/>
        </w:rPr>
        <w:t xml:space="preserve">Project Description:  </w:t>
      </w:r>
    </w:p>
    <w:p w:rsidR="00AD476D" w:rsidRPr="00AD476D" w:rsidRDefault="00AD476D" w:rsidP="00AD476D">
      <w:pPr>
        <w:tabs>
          <w:tab w:val="left" w:pos="3180"/>
        </w:tabs>
        <w:rPr>
          <w:rFonts w:ascii="Garamond" w:hAnsi="Garamond"/>
          <w:sz w:val="22"/>
          <w:szCs w:val="22"/>
        </w:rPr>
      </w:pPr>
      <w:r w:rsidRPr="00AD476D">
        <w:rPr>
          <w:rFonts w:ascii="Garamond" w:hAnsi="Garamond"/>
          <w:sz w:val="22"/>
          <w:szCs w:val="22"/>
        </w:rPr>
        <w:t xml:space="preserve">The Illinois Student Senate Environmental Sustainability Subcommittee has a vested interest in promoting environmentally responsible campus policies and projects in an effort to encourage responsible and sustainable practices at the University of Illinois. One of the projects which our committee has been discussing since the beginning of the semester has been encouraging the student body to wean off of disposable water bottles and promoting reusable water bottles, with the greater goal of curbing litter and wasteful discarding of recyclable bottling materials. Through primary surveying, we have all heard many students state that they would be in favor of more trouble-free water bottle filling stations. Our first goal in this process is to encourage the use of reusable water bottles or thermoses, </w:t>
      </w:r>
      <w:proofErr w:type="gramStart"/>
      <w:r w:rsidRPr="00AD476D">
        <w:rPr>
          <w:rFonts w:ascii="Garamond" w:hAnsi="Garamond"/>
          <w:sz w:val="22"/>
          <w:szCs w:val="22"/>
        </w:rPr>
        <w:t>et.al.,</w:t>
      </w:r>
      <w:proofErr w:type="gramEnd"/>
      <w:r w:rsidRPr="00AD476D">
        <w:rPr>
          <w:rFonts w:ascii="Garamond" w:hAnsi="Garamond"/>
          <w:sz w:val="22"/>
          <w:szCs w:val="22"/>
        </w:rPr>
        <w:t xml:space="preserve"> thereby relieving the dependency on disposable bottled water sold on shelves and in vending machines across campus. With this in mind, we propose to retrofit campus water fountains with water filling stations, in the form of glass filler attachments by which users can easily fill reusable water containers. Through our primary surveying as a committee, we have heard much in the way of student support for a greater number of water bottle filling stations in main buildings on campus. Reaching the primary goal of providing students with an easier alternative to purchasing bottled water will represent the first step in our effort to address the educational, financial, and ethical issues that concern the disconcerting use and waste of disposable water bottles on campus.</w:t>
      </w:r>
      <w:bookmarkStart w:id="0" w:name="_GoBack"/>
      <w:bookmarkEnd w:id="0"/>
    </w:p>
    <w:p w:rsidR="00FF44DB" w:rsidRPr="00A8678F" w:rsidRDefault="00FF44DB" w:rsidP="00AD476D">
      <w:pPr>
        <w:tabs>
          <w:tab w:val="left" w:pos="3180"/>
        </w:tabs>
        <w:rPr>
          <w:sz w:val="21"/>
          <w:szCs w:val="21"/>
        </w:rPr>
      </w:pPr>
      <w:r>
        <w:rPr>
          <w:sz w:val="21"/>
          <w:szCs w:val="21"/>
        </w:rPr>
        <w:tab/>
      </w:r>
    </w:p>
    <w:p w:rsidR="00FF44DB" w:rsidRDefault="00FF44DB" w:rsidP="00FF44DB"/>
    <w:p w:rsidR="00FF44DB" w:rsidRDefault="00FF44DB" w:rsidP="00FF44DB"/>
    <w:p w:rsidR="00FF44DB" w:rsidRDefault="00FF44DB" w:rsidP="00FF44DB"/>
    <w:p w:rsidR="00FF44DB" w:rsidRPr="00E740DF" w:rsidRDefault="00FF44DB" w:rsidP="00FF44DB"/>
    <w:p w:rsidR="00FF44DB" w:rsidRDefault="00FF44DB" w:rsidP="00FF44DB"/>
    <w:p w:rsidR="00FF44DB" w:rsidRDefault="00FF44DB" w:rsidP="00FF44DB"/>
    <w:p w:rsidR="00FF44DB" w:rsidRPr="00B314D9" w:rsidRDefault="00FF44DB" w:rsidP="00FF44DB"/>
    <w:p w:rsidR="00FF44DB" w:rsidRDefault="00FF44DB" w:rsidP="00FF44DB"/>
    <w:p w:rsidR="00847EF8" w:rsidRDefault="00847EF8"/>
    <w:sectPr w:rsidR="00847EF8" w:rsidSect="00C759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476D">
      <w:r>
        <w:separator/>
      </w:r>
    </w:p>
  </w:endnote>
  <w:endnote w:type="continuationSeparator" w:id="0">
    <w:p w:rsidR="00000000" w:rsidRDefault="00AD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476D">
      <w:r>
        <w:separator/>
      </w:r>
    </w:p>
  </w:footnote>
  <w:footnote w:type="continuationSeparator" w:id="0">
    <w:p w:rsidR="00000000" w:rsidRDefault="00AD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D9" w:rsidRDefault="00FF44DB">
    <w:pPr>
      <w:pStyle w:val="Header"/>
      <w:jc w:val="center"/>
      <w:rPr>
        <w:rFonts w:ascii="Arial" w:hAnsi="Arial" w:cs="Arial"/>
        <w:b/>
        <w:bCs/>
      </w:rPr>
    </w:pPr>
    <w:r>
      <w:rPr>
        <w:rFonts w:ascii="Palatino Linotype" w:hAnsi="Palatino Linotype"/>
        <w:noProof/>
        <w:sz w:val="20"/>
        <w:szCs w:val="20"/>
      </w:rPr>
      <w:drawing>
        <wp:inline distT="0" distB="0" distL="0" distR="0" wp14:anchorId="18E34496" wp14:editId="61CAF719">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DB"/>
    <w:rsid w:val="00847EF8"/>
    <w:rsid w:val="00AD476D"/>
    <w:rsid w:val="00FF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4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44DB"/>
    <w:pPr>
      <w:tabs>
        <w:tab w:val="center" w:pos="4320"/>
        <w:tab w:val="right" w:pos="8640"/>
      </w:tabs>
    </w:pPr>
  </w:style>
  <w:style w:type="character" w:customStyle="1" w:styleId="HeaderChar">
    <w:name w:val="Header Char"/>
    <w:basedOn w:val="DefaultParagraphFont"/>
    <w:link w:val="Header"/>
    <w:rsid w:val="00FF44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44DB"/>
    <w:rPr>
      <w:rFonts w:ascii="Tahoma" w:hAnsi="Tahoma" w:cs="Tahoma"/>
      <w:sz w:val="16"/>
      <w:szCs w:val="16"/>
    </w:rPr>
  </w:style>
  <w:style w:type="character" w:customStyle="1" w:styleId="BalloonTextChar">
    <w:name w:val="Balloon Text Char"/>
    <w:basedOn w:val="DefaultParagraphFont"/>
    <w:link w:val="BalloonText"/>
    <w:uiPriority w:val="99"/>
    <w:semiHidden/>
    <w:rsid w:val="00FF44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4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44DB"/>
    <w:pPr>
      <w:tabs>
        <w:tab w:val="center" w:pos="4320"/>
        <w:tab w:val="right" w:pos="8640"/>
      </w:tabs>
    </w:pPr>
  </w:style>
  <w:style w:type="character" w:customStyle="1" w:styleId="HeaderChar">
    <w:name w:val="Header Char"/>
    <w:basedOn w:val="DefaultParagraphFont"/>
    <w:link w:val="Header"/>
    <w:rsid w:val="00FF44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44DB"/>
    <w:rPr>
      <w:rFonts w:ascii="Tahoma" w:hAnsi="Tahoma" w:cs="Tahoma"/>
      <w:sz w:val="16"/>
      <w:szCs w:val="16"/>
    </w:rPr>
  </w:style>
  <w:style w:type="character" w:customStyle="1" w:styleId="BalloonTextChar">
    <w:name w:val="Balloon Text Char"/>
    <w:basedOn w:val="DefaultParagraphFont"/>
    <w:link w:val="BalloonText"/>
    <w:uiPriority w:val="99"/>
    <w:semiHidden/>
    <w:rsid w:val="00FF44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1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erag@illinoi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2</cp:revision>
  <dcterms:created xsi:type="dcterms:W3CDTF">2013-04-24T19:09:00Z</dcterms:created>
  <dcterms:modified xsi:type="dcterms:W3CDTF">2013-05-22T20:28:00Z</dcterms:modified>
</cp:coreProperties>
</file>