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0B136" w14:textId="77777777" w:rsidR="00470139" w:rsidRPr="00470139" w:rsidRDefault="00470139" w:rsidP="00470139">
      <w:pPr>
        <w:pBdr>
          <w:bottom w:val="single" w:sz="4" w:space="1" w:color="auto"/>
        </w:pBdr>
        <w:jc w:val="center"/>
        <w:rPr>
          <w:rFonts w:ascii="Georgia" w:hAnsi="Georgia"/>
          <w:b/>
        </w:rPr>
      </w:pPr>
      <w:r w:rsidRPr="00470139">
        <w:rPr>
          <w:rFonts w:ascii="Georgia" w:hAnsi="Georgia"/>
          <w:b/>
        </w:rPr>
        <w:t>Energy Conservation &amp; Building Standards</w:t>
      </w:r>
    </w:p>
    <w:p w14:paraId="049B2D4D" w14:textId="77777777" w:rsidR="00470139" w:rsidRPr="00470139" w:rsidRDefault="00470139" w:rsidP="00470139">
      <w:pPr>
        <w:jc w:val="center"/>
        <w:rPr>
          <w:rFonts w:ascii="Georgia" w:hAnsi="Georgia"/>
          <w:i/>
        </w:rPr>
      </w:pPr>
      <w:r w:rsidRPr="00470139">
        <w:rPr>
          <w:rFonts w:ascii="Georgia" w:hAnsi="Georgia"/>
          <w:i/>
        </w:rPr>
        <w:t>In attendance:  Claudia Szczepaniak, Jessica Tran, Karl Helmink, Kent Reifsteck, Marian Huhman, Mike Marquisee, Nishant Makhijani</w:t>
      </w:r>
    </w:p>
    <w:p w14:paraId="50259DCA" w14:textId="77777777" w:rsidR="00470139" w:rsidRPr="00470139" w:rsidRDefault="00470139" w:rsidP="00470139">
      <w:pPr>
        <w:rPr>
          <w:rFonts w:ascii="Georgia" w:hAnsi="Georgia"/>
        </w:rPr>
      </w:pPr>
    </w:p>
    <w:p w14:paraId="4E233EC6" w14:textId="77777777" w:rsidR="00470139" w:rsidRDefault="00470139" w:rsidP="00470139">
      <w:pPr>
        <w:pStyle w:val="ListParagraph"/>
        <w:numPr>
          <w:ilvl w:val="0"/>
          <w:numId w:val="1"/>
        </w:numPr>
        <w:rPr>
          <w:rFonts w:ascii="Georgia" w:hAnsi="Georgia"/>
        </w:rPr>
      </w:pPr>
      <w:r w:rsidRPr="00470139">
        <w:rPr>
          <w:rFonts w:ascii="Georgia" w:hAnsi="Georgia"/>
        </w:rPr>
        <w:t>Introductions with Kent Reifsteck, Director of Utilities &amp; Energy Services, and Mike Marquissee, Business Operations</w:t>
      </w:r>
    </w:p>
    <w:p w14:paraId="392C1D74" w14:textId="77777777" w:rsidR="00470139" w:rsidRPr="00470139" w:rsidRDefault="00470139" w:rsidP="00470139">
      <w:pPr>
        <w:rPr>
          <w:rFonts w:ascii="Georgia" w:hAnsi="Georgia"/>
        </w:rPr>
      </w:pPr>
    </w:p>
    <w:p w14:paraId="6C72B7B7" w14:textId="77777777" w:rsidR="00470139" w:rsidRDefault="00470139" w:rsidP="00470139">
      <w:pPr>
        <w:pStyle w:val="ListParagraph"/>
        <w:numPr>
          <w:ilvl w:val="0"/>
          <w:numId w:val="1"/>
        </w:numPr>
        <w:rPr>
          <w:rFonts w:ascii="Georgia" w:hAnsi="Georgia"/>
        </w:rPr>
      </w:pPr>
      <w:r w:rsidRPr="00470139">
        <w:rPr>
          <w:rFonts w:ascii="Georgia" w:hAnsi="Georgia"/>
        </w:rPr>
        <w:t>Discussion on feasibility studies—what is needed</w:t>
      </w:r>
    </w:p>
    <w:p w14:paraId="07FED9C0" w14:textId="77777777" w:rsidR="00470139" w:rsidRDefault="00470139" w:rsidP="00470139">
      <w:pPr>
        <w:pStyle w:val="ListParagraph"/>
        <w:numPr>
          <w:ilvl w:val="1"/>
          <w:numId w:val="1"/>
        </w:numPr>
        <w:rPr>
          <w:rFonts w:ascii="Georgia" w:hAnsi="Georgia"/>
        </w:rPr>
      </w:pPr>
      <w:r w:rsidRPr="00470139">
        <w:rPr>
          <w:rFonts w:ascii="Georgia" w:hAnsi="Georgia"/>
        </w:rPr>
        <w:t>Many projects Karl mentioned last week are going to have an audit, which folds in feasibility</w:t>
      </w:r>
    </w:p>
    <w:p w14:paraId="56F44E60" w14:textId="77777777" w:rsidR="00470139" w:rsidRDefault="00470139" w:rsidP="00470139">
      <w:pPr>
        <w:pStyle w:val="ListParagraph"/>
        <w:numPr>
          <w:ilvl w:val="2"/>
          <w:numId w:val="1"/>
        </w:numPr>
        <w:rPr>
          <w:rFonts w:ascii="Georgia" w:hAnsi="Georgia"/>
        </w:rPr>
      </w:pPr>
      <w:r w:rsidRPr="00470139">
        <w:rPr>
          <w:rFonts w:ascii="Georgia" w:hAnsi="Georgia"/>
        </w:rPr>
        <w:t>Something we could use help on from iSEE is related to upgrading to ASHRAE standards</w:t>
      </w:r>
    </w:p>
    <w:p w14:paraId="756F987B" w14:textId="77777777" w:rsidR="00470139" w:rsidRDefault="00470139" w:rsidP="00470139">
      <w:pPr>
        <w:pStyle w:val="ListParagraph"/>
        <w:numPr>
          <w:ilvl w:val="2"/>
          <w:numId w:val="1"/>
        </w:numPr>
        <w:rPr>
          <w:rFonts w:ascii="Georgia" w:hAnsi="Georgia"/>
        </w:rPr>
      </w:pPr>
      <w:r w:rsidRPr="00470139">
        <w:rPr>
          <w:rFonts w:ascii="Georgia" w:hAnsi="Georgia"/>
        </w:rPr>
        <w:t>This is where a research assistant comes in handy</w:t>
      </w:r>
    </w:p>
    <w:p w14:paraId="55399E31" w14:textId="77777777" w:rsidR="00470139" w:rsidRPr="00470139" w:rsidRDefault="00470139" w:rsidP="00470139">
      <w:pPr>
        <w:pStyle w:val="ListParagraph"/>
        <w:numPr>
          <w:ilvl w:val="1"/>
          <w:numId w:val="1"/>
        </w:numPr>
        <w:rPr>
          <w:rFonts w:ascii="Georgia" w:hAnsi="Georgia"/>
        </w:rPr>
      </w:pPr>
      <w:r w:rsidRPr="00470139">
        <w:rPr>
          <w:rFonts w:ascii="Georgia" w:hAnsi="Georgia"/>
        </w:rPr>
        <w:t>Deadline for proposals is January 15</w:t>
      </w:r>
    </w:p>
    <w:p w14:paraId="1E76B337" w14:textId="77777777" w:rsidR="00470139" w:rsidRPr="00470139" w:rsidRDefault="00470139" w:rsidP="00470139">
      <w:pPr>
        <w:rPr>
          <w:rFonts w:ascii="Georgia" w:hAnsi="Georgia"/>
        </w:rPr>
      </w:pPr>
    </w:p>
    <w:p w14:paraId="4AC610A8" w14:textId="77777777" w:rsidR="00470139" w:rsidRDefault="00470139" w:rsidP="00470139">
      <w:pPr>
        <w:pStyle w:val="ListParagraph"/>
        <w:numPr>
          <w:ilvl w:val="0"/>
          <w:numId w:val="3"/>
        </w:numPr>
        <w:rPr>
          <w:rFonts w:ascii="Georgia" w:hAnsi="Georgia"/>
        </w:rPr>
      </w:pPr>
      <w:r w:rsidRPr="00470139">
        <w:rPr>
          <w:rFonts w:ascii="Georgia" w:hAnsi="Georgia"/>
          <w:i/>
        </w:rPr>
        <w:t>Kent</w:t>
      </w:r>
      <w:r w:rsidRPr="00470139">
        <w:rPr>
          <w:rFonts w:ascii="Georgia" w:hAnsi="Georgia"/>
        </w:rPr>
        <w:t xml:space="preserve">:  Could a feasibility study help with more efficiency with university space? </w:t>
      </w:r>
    </w:p>
    <w:p w14:paraId="2B79E868" w14:textId="77777777" w:rsidR="00470139" w:rsidRDefault="00470139" w:rsidP="00470139">
      <w:pPr>
        <w:pStyle w:val="ListParagraph"/>
        <w:numPr>
          <w:ilvl w:val="0"/>
          <w:numId w:val="3"/>
        </w:numPr>
        <w:rPr>
          <w:rFonts w:ascii="Georgia" w:hAnsi="Georgia"/>
        </w:rPr>
      </w:pPr>
      <w:r w:rsidRPr="00470139">
        <w:rPr>
          <w:rFonts w:ascii="Georgia" w:hAnsi="Georgia"/>
        </w:rPr>
        <w:t>Currently looking at a list of buildings, focusing on who is in the building</w:t>
      </w:r>
    </w:p>
    <w:p w14:paraId="7ED59C6B" w14:textId="77777777" w:rsidR="00470139" w:rsidRDefault="00470139" w:rsidP="00470139">
      <w:pPr>
        <w:pStyle w:val="ListParagraph"/>
        <w:numPr>
          <w:ilvl w:val="1"/>
          <w:numId w:val="3"/>
        </w:numPr>
        <w:rPr>
          <w:rFonts w:ascii="Georgia" w:hAnsi="Georgia"/>
        </w:rPr>
      </w:pPr>
      <w:r w:rsidRPr="00470139">
        <w:rPr>
          <w:rFonts w:ascii="Georgia" w:hAnsi="Georgia"/>
        </w:rPr>
        <w:t>How we utilize space is one of the most important issues</w:t>
      </w:r>
    </w:p>
    <w:p w14:paraId="63DEAF61" w14:textId="77777777" w:rsidR="00470139" w:rsidRDefault="00470139" w:rsidP="00470139">
      <w:pPr>
        <w:pStyle w:val="ListParagraph"/>
        <w:numPr>
          <w:ilvl w:val="1"/>
          <w:numId w:val="3"/>
        </w:numPr>
        <w:rPr>
          <w:rFonts w:ascii="Georgia" w:hAnsi="Georgia"/>
        </w:rPr>
      </w:pPr>
      <w:r w:rsidRPr="00470139">
        <w:rPr>
          <w:rFonts w:ascii="Georgia" w:hAnsi="Georgia"/>
        </w:rPr>
        <w:t>How do we incentivize people to give up unnecessary space (e.g., perhaps by taxing the space)</w:t>
      </w:r>
    </w:p>
    <w:p w14:paraId="70FAF57A" w14:textId="77777777" w:rsidR="00470139" w:rsidRDefault="00470139" w:rsidP="00470139">
      <w:pPr>
        <w:pStyle w:val="ListParagraph"/>
        <w:numPr>
          <w:ilvl w:val="1"/>
          <w:numId w:val="3"/>
        </w:numPr>
        <w:rPr>
          <w:rFonts w:ascii="Georgia" w:hAnsi="Georgia"/>
        </w:rPr>
      </w:pPr>
      <w:r w:rsidRPr="00470139">
        <w:rPr>
          <w:rFonts w:ascii="Georgia" w:hAnsi="Georgia"/>
        </w:rPr>
        <w:t>We don’t have enough maintenance money to take care of all of our space</w:t>
      </w:r>
    </w:p>
    <w:p w14:paraId="66A82FF8" w14:textId="77777777" w:rsidR="00470139" w:rsidRDefault="00470139" w:rsidP="00470139">
      <w:pPr>
        <w:pStyle w:val="ListParagraph"/>
        <w:numPr>
          <w:ilvl w:val="1"/>
          <w:numId w:val="3"/>
        </w:numPr>
        <w:rPr>
          <w:rFonts w:ascii="Georgia" w:hAnsi="Georgia"/>
        </w:rPr>
      </w:pPr>
      <w:r w:rsidRPr="00470139">
        <w:rPr>
          <w:rFonts w:ascii="Georgia" w:hAnsi="Georgia"/>
        </w:rPr>
        <w:t>We should gather data on savings if we decrease our space</w:t>
      </w:r>
    </w:p>
    <w:p w14:paraId="5D45379A" w14:textId="77777777" w:rsidR="00470139" w:rsidRDefault="00470139" w:rsidP="00470139">
      <w:pPr>
        <w:pStyle w:val="ListParagraph"/>
        <w:numPr>
          <w:ilvl w:val="1"/>
          <w:numId w:val="3"/>
        </w:numPr>
        <w:rPr>
          <w:rFonts w:ascii="Georgia" w:hAnsi="Georgia"/>
        </w:rPr>
      </w:pPr>
      <w:r w:rsidRPr="00470139">
        <w:rPr>
          <w:rFonts w:ascii="Georgia" w:hAnsi="Georgia"/>
        </w:rPr>
        <w:t>There’s a fear that space will not available when needed due to hoarding</w:t>
      </w:r>
    </w:p>
    <w:p w14:paraId="4372E81C" w14:textId="77777777" w:rsidR="00470139" w:rsidRDefault="00470139" w:rsidP="00470139">
      <w:pPr>
        <w:pStyle w:val="ListParagraph"/>
        <w:numPr>
          <w:ilvl w:val="0"/>
          <w:numId w:val="3"/>
        </w:numPr>
        <w:rPr>
          <w:rFonts w:ascii="Georgia" w:hAnsi="Georgia"/>
        </w:rPr>
      </w:pPr>
      <w:r w:rsidRPr="00470139">
        <w:rPr>
          <w:rFonts w:ascii="Georgia" w:hAnsi="Georgia"/>
          <w:i/>
        </w:rPr>
        <w:t>Marian</w:t>
      </w:r>
      <w:r w:rsidRPr="00470139">
        <w:rPr>
          <w:rFonts w:ascii="Georgia" w:hAnsi="Georgia"/>
        </w:rPr>
        <w:t>:  Propose for a feasibility study?</w:t>
      </w:r>
    </w:p>
    <w:p w14:paraId="2A3F59DB" w14:textId="77777777" w:rsidR="00470139" w:rsidRDefault="00470139" w:rsidP="00470139">
      <w:pPr>
        <w:pStyle w:val="ListParagraph"/>
        <w:numPr>
          <w:ilvl w:val="0"/>
          <w:numId w:val="3"/>
        </w:numPr>
        <w:rPr>
          <w:rFonts w:ascii="Georgia" w:hAnsi="Georgia"/>
        </w:rPr>
      </w:pPr>
      <w:r w:rsidRPr="00470139">
        <w:rPr>
          <w:rFonts w:ascii="Georgia" w:hAnsi="Georgia"/>
          <w:i/>
        </w:rPr>
        <w:t>Karl</w:t>
      </w:r>
      <w:r w:rsidRPr="00470139">
        <w:rPr>
          <w:rFonts w:ascii="Georgia" w:hAnsi="Georgia"/>
        </w:rPr>
        <w:t>:  Latch onto UTex</w:t>
      </w:r>
      <w:r>
        <w:rPr>
          <w:rFonts w:ascii="Georgia" w:hAnsi="Georgia"/>
        </w:rPr>
        <w:t>/Stanford</w:t>
      </w:r>
      <w:r w:rsidRPr="00470139">
        <w:rPr>
          <w:rFonts w:ascii="Georgia" w:hAnsi="Georgia"/>
        </w:rPr>
        <w:t xml:space="preserve"> Green Labs</w:t>
      </w:r>
      <w:r>
        <w:rPr>
          <w:rFonts w:ascii="Georgia" w:hAnsi="Georgia"/>
        </w:rPr>
        <w:t xml:space="preserve"> programs</w:t>
      </w:r>
    </w:p>
    <w:p w14:paraId="5B66FEAC" w14:textId="77777777" w:rsidR="00470139" w:rsidRDefault="00470139" w:rsidP="00470139">
      <w:pPr>
        <w:pStyle w:val="ListParagraph"/>
        <w:numPr>
          <w:ilvl w:val="1"/>
          <w:numId w:val="3"/>
        </w:numPr>
        <w:rPr>
          <w:rFonts w:ascii="Georgia" w:hAnsi="Georgia"/>
        </w:rPr>
      </w:pPr>
      <w:r w:rsidRPr="00470139">
        <w:rPr>
          <w:rFonts w:ascii="Georgia" w:hAnsi="Georgia"/>
        </w:rPr>
        <w:t>Karl will email Kevin Duff—Assistant Director, University Planning and Design (UOCPRES)</w:t>
      </w:r>
    </w:p>
    <w:p w14:paraId="1944FDB4" w14:textId="77777777" w:rsidR="00470139" w:rsidRDefault="00470139" w:rsidP="00470139">
      <w:pPr>
        <w:pStyle w:val="ListParagraph"/>
        <w:numPr>
          <w:ilvl w:val="0"/>
          <w:numId w:val="3"/>
        </w:numPr>
        <w:rPr>
          <w:rFonts w:ascii="Georgia" w:hAnsi="Georgia"/>
        </w:rPr>
      </w:pPr>
      <w:r w:rsidRPr="00470139">
        <w:rPr>
          <w:rFonts w:ascii="Georgia" w:hAnsi="Georgia"/>
          <w:i/>
        </w:rPr>
        <w:t>Kent</w:t>
      </w:r>
      <w:r w:rsidRPr="00470139">
        <w:rPr>
          <w:rFonts w:ascii="Georgia" w:hAnsi="Georgia"/>
        </w:rPr>
        <w:t>:  Trying to get rid of deferred maintenance</w:t>
      </w:r>
    </w:p>
    <w:p w14:paraId="06C5A77A" w14:textId="77777777" w:rsidR="00470139" w:rsidRPr="00470139" w:rsidRDefault="00470139" w:rsidP="00470139">
      <w:pPr>
        <w:pStyle w:val="ListParagraph"/>
        <w:numPr>
          <w:ilvl w:val="1"/>
          <w:numId w:val="3"/>
        </w:numPr>
        <w:rPr>
          <w:rFonts w:ascii="Georgia" w:hAnsi="Georgia"/>
        </w:rPr>
      </w:pPr>
      <w:r w:rsidRPr="00470139">
        <w:rPr>
          <w:rFonts w:ascii="Georgia" w:hAnsi="Georgia"/>
        </w:rPr>
        <w:t>Should have recurring funds towards energy conversation, including ESCOs</w:t>
      </w:r>
    </w:p>
    <w:p w14:paraId="67B6B8ED" w14:textId="77777777" w:rsidR="00470139" w:rsidRPr="00470139" w:rsidRDefault="00470139" w:rsidP="00470139">
      <w:pPr>
        <w:rPr>
          <w:rFonts w:ascii="Georgia" w:hAnsi="Georgia"/>
        </w:rPr>
      </w:pPr>
    </w:p>
    <w:p w14:paraId="67E1527B" w14:textId="77777777" w:rsidR="00470139" w:rsidRDefault="00470139" w:rsidP="00470139">
      <w:pPr>
        <w:pStyle w:val="ListParagraph"/>
        <w:numPr>
          <w:ilvl w:val="0"/>
          <w:numId w:val="1"/>
        </w:numPr>
        <w:rPr>
          <w:rFonts w:ascii="Georgia" w:hAnsi="Georgia"/>
        </w:rPr>
      </w:pPr>
      <w:r w:rsidRPr="00470139">
        <w:rPr>
          <w:rFonts w:ascii="Georgia" w:hAnsi="Georgia"/>
        </w:rPr>
        <w:t>Discussion on energy monitoring systems</w:t>
      </w:r>
    </w:p>
    <w:p w14:paraId="4A263896" w14:textId="77777777" w:rsidR="00470139" w:rsidRPr="00470139" w:rsidRDefault="00470139" w:rsidP="00470139">
      <w:pPr>
        <w:pStyle w:val="ListParagraph"/>
        <w:numPr>
          <w:ilvl w:val="1"/>
          <w:numId w:val="1"/>
        </w:numPr>
        <w:rPr>
          <w:rFonts w:ascii="Georgia" w:hAnsi="Georgia"/>
        </w:rPr>
      </w:pPr>
      <w:r w:rsidRPr="00470139">
        <w:rPr>
          <w:rFonts w:ascii="Georgia" w:hAnsi="Georgia"/>
          <w:i/>
        </w:rPr>
        <w:t>Mike</w:t>
      </w:r>
      <w:r w:rsidRPr="00470139">
        <w:rPr>
          <w:rFonts w:ascii="Georgia" w:hAnsi="Georgia"/>
        </w:rPr>
        <w:t>:  3 levels of energy data and monitoring:</w:t>
      </w:r>
    </w:p>
    <w:p w14:paraId="3755AEA8" w14:textId="77777777" w:rsidR="00470139" w:rsidRPr="00470139" w:rsidRDefault="00470139" w:rsidP="00470139">
      <w:pPr>
        <w:rPr>
          <w:rFonts w:ascii="Georgia" w:hAnsi="Georgia"/>
        </w:rPr>
      </w:pPr>
      <w:r w:rsidRPr="00470139">
        <w:rPr>
          <w:rFonts w:ascii="Georgia" w:hAnsi="Georgia"/>
        </w:rPr>
        <w:tab/>
      </w:r>
      <w:r w:rsidRPr="00470139">
        <w:rPr>
          <w:rFonts w:ascii="Georgia" w:hAnsi="Georgia"/>
        </w:rPr>
        <w:tab/>
        <w:t>1) “Intensive”, which is mostly utilized by engineers</w:t>
      </w:r>
    </w:p>
    <w:p w14:paraId="6D1A268A" w14:textId="77777777" w:rsidR="00470139" w:rsidRPr="00470139" w:rsidRDefault="00470139" w:rsidP="00470139">
      <w:pPr>
        <w:rPr>
          <w:rFonts w:ascii="Georgia" w:hAnsi="Georgia"/>
        </w:rPr>
      </w:pPr>
      <w:r w:rsidRPr="00470139">
        <w:rPr>
          <w:rFonts w:ascii="Georgia" w:hAnsi="Georgia"/>
        </w:rPr>
        <w:tab/>
      </w:r>
      <w:r w:rsidRPr="00470139">
        <w:rPr>
          <w:rFonts w:ascii="Georgia" w:hAnsi="Georgia"/>
        </w:rPr>
        <w:tab/>
        <w:t>2) EBS—utilized by business managers</w:t>
      </w:r>
    </w:p>
    <w:p w14:paraId="1F456F3A" w14:textId="77777777" w:rsidR="00470139" w:rsidRDefault="00470139" w:rsidP="00470139">
      <w:pPr>
        <w:rPr>
          <w:rFonts w:ascii="Georgia" w:hAnsi="Georgia"/>
        </w:rPr>
      </w:pPr>
      <w:r w:rsidRPr="00470139">
        <w:rPr>
          <w:rFonts w:ascii="Georgia" w:hAnsi="Georgia"/>
        </w:rPr>
        <w:tab/>
      </w:r>
      <w:r w:rsidRPr="00470139">
        <w:rPr>
          <w:rFonts w:ascii="Georgia" w:hAnsi="Georgia"/>
        </w:rPr>
        <w:tab/>
        <w:t>3) Summary systems, such as Dashboards</w:t>
      </w:r>
    </w:p>
    <w:p w14:paraId="45C8B78C" w14:textId="77777777" w:rsidR="00470139" w:rsidRDefault="00470139" w:rsidP="00470139">
      <w:pPr>
        <w:pStyle w:val="ListParagraph"/>
        <w:numPr>
          <w:ilvl w:val="1"/>
          <w:numId w:val="1"/>
        </w:numPr>
        <w:rPr>
          <w:rFonts w:ascii="Georgia" w:hAnsi="Georgia"/>
        </w:rPr>
      </w:pPr>
      <w:r w:rsidRPr="00470139">
        <w:rPr>
          <w:rFonts w:ascii="Georgia" w:hAnsi="Georgia"/>
          <w:i/>
        </w:rPr>
        <w:t>Mike</w:t>
      </w:r>
      <w:r w:rsidRPr="00470139">
        <w:rPr>
          <w:rFonts w:ascii="Georgia" w:hAnsi="Georgia"/>
        </w:rPr>
        <w:t>:  eDNA Billing System—publicly available</w:t>
      </w:r>
    </w:p>
    <w:p w14:paraId="40364788" w14:textId="77777777" w:rsidR="00470139" w:rsidRPr="00470139" w:rsidRDefault="00470139" w:rsidP="00470139">
      <w:pPr>
        <w:pStyle w:val="ListParagraph"/>
        <w:numPr>
          <w:ilvl w:val="2"/>
          <w:numId w:val="1"/>
        </w:numPr>
        <w:rPr>
          <w:rFonts w:ascii="Georgia" w:hAnsi="Georgia"/>
        </w:rPr>
      </w:pPr>
      <w:r w:rsidRPr="00470139">
        <w:rPr>
          <w:rFonts w:ascii="Georgia" w:hAnsi="Georgia"/>
          <w:i/>
        </w:rPr>
        <w:t>Karl</w:t>
      </w:r>
      <w:r w:rsidRPr="00470139">
        <w:rPr>
          <w:rFonts w:ascii="Georgia" w:hAnsi="Georgia"/>
        </w:rPr>
        <w:t>:  Typically 3-year payback but as projects become more difficult, looking at 5- or 6-year payback</w:t>
      </w:r>
    </w:p>
    <w:p w14:paraId="7D6305CB" w14:textId="77777777" w:rsidR="00470139" w:rsidRPr="00470139" w:rsidRDefault="00470139" w:rsidP="00470139">
      <w:pPr>
        <w:pStyle w:val="ListParagraph"/>
        <w:numPr>
          <w:ilvl w:val="1"/>
          <w:numId w:val="1"/>
        </w:numPr>
        <w:rPr>
          <w:rFonts w:ascii="Georgia" w:hAnsi="Georgia"/>
        </w:rPr>
      </w:pPr>
      <w:r w:rsidRPr="00470139">
        <w:rPr>
          <w:rFonts w:ascii="Georgia" w:hAnsi="Georgia"/>
          <w:i/>
        </w:rPr>
        <w:t>Nishant</w:t>
      </w:r>
      <w:r w:rsidRPr="00470139">
        <w:rPr>
          <w:rFonts w:ascii="Georgia" w:hAnsi="Georgia"/>
        </w:rPr>
        <w:t>:  Presentations to offices beginning next month for the Green Office Program</w:t>
      </w:r>
    </w:p>
    <w:p w14:paraId="5AE23155" w14:textId="77777777" w:rsidR="00470139" w:rsidRDefault="00470139" w:rsidP="00470139">
      <w:pPr>
        <w:pStyle w:val="ListParagraph"/>
        <w:numPr>
          <w:ilvl w:val="1"/>
          <w:numId w:val="1"/>
        </w:numPr>
        <w:rPr>
          <w:rFonts w:ascii="Georgia" w:hAnsi="Georgia"/>
        </w:rPr>
      </w:pPr>
      <w:r w:rsidRPr="00470139">
        <w:rPr>
          <w:rFonts w:ascii="Georgia" w:hAnsi="Georgia"/>
          <w:i/>
        </w:rPr>
        <w:t>Mike</w:t>
      </w:r>
      <w:r w:rsidRPr="00470139">
        <w:rPr>
          <w:rFonts w:ascii="Georgia" w:hAnsi="Georgia"/>
        </w:rPr>
        <w:t>:  Costs based on square footage</w:t>
      </w:r>
    </w:p>
    <w:p w14:paraId="328B7BFF" w14:textId="77777777" w:rsidR="00470139" w:rsidRDefault="00470139" w:rsidP="00470139">
      <w:pPr>
        <w:pStyle w:val="ListParagraph"/>
        <w:numPr>
          <w:ilvl w:val="2"/>
          <w:numId w:val="1"/>
        </w:numPr>
        <w:rPr>
          <w:rFonts w:ascii="Georgia" w:hAnsi="Georgia"/>
        </w:rPr>
      </w:pPr>
      <w:r w:rsidRPr="00470139">
        <w:rPr>
          <w:rFonts w:ascii="Georgia" w:hAnsi="Georgia"/>
        </w:rPr>
        <w:t>No mechanism exists for turning energy bills into accountability</w:t>
      </w:r>
    </w:p>
    <w:p w14:paraId="2C20B19E" w14:textId="77777777" w:rsidR="00470139" w:rsidRDefault="00470139" w:rsidP="00470139">
      <w:pPr>
        <w:pStyle w:val="ListParagraph"/>
        <w:numPr>
          <w:ilvl w:val="2"/>
          <w:numId w:val="1"/>
        </w:numPr>
        <w:rPr>
          <w:rFonts w:ascii="Georgia" w:hAnsi="Georgia"/>
        </w:rPr>
      </w:pPr>
      <w:r w:rsidRPr="00470139">
        <w:rPr>
          <w:rFonts w:ascii="Georgia" w:hAnsi="Georgia"/>
        </w:rPr>
        <w:t>Summary level is Illini Energy dashboard, publicly available</w:t>
      </w:r>
    </w:p>
    <w:p w14:paraId="7D4AB4EA" w14:textId="77777777" w:rsidR="00470139" w:rsidRDefault="00470139" w:rsidP="00470139">
      <w:pPr>
        <w:pStyle w:val="ListParagraph"/>
        <w:numPr>
          <w:ilvl w:val="2"/>
          <w:numId w:val="1"/>
        </w:numPr>
        <w:rPr>
          <w:rFonts w:ascii="Georgia" w:hAnsi="Georgia"/>
        </w:rPr>
      </w:pPr>
      <w:r w:rsidRPr="00470139">
        <w:rPr>
          <w:rFonts w:ascii="Georgia" w:hAnsi="Georgia"/>
        </w:rPr>
        <w:t>Each building has electricity, steam, and water, but not every building has real-time metering capabilities</w:t>
      </w:r>
    </w:p>
    <w:p w14:paraId="360B6FE4" w14:textId="77777777" w:rsidR="00470139" w:rsidRDefault="00470139" w:rsidP="00470139">
      <w:pPr>
        <w:pStyle w:val="ListParagraph"/>
        <w:numPr>
          <w:ilvl w:val="2"/>
          <w:numId w:val="1"/>
        </w:numPr>
        <w:rPr>
          <w:rFonts w:ascii="Georgia" w:hAnsi="Georgia"/>
        </w:rPr>
      </w:pPr>
      <w:r w:rsidRPr="00470139">
        <w:rPr>
          <w:rFonts w:ascii="Georgia" w:hAnsi="Georgia"/>
        </w:rPr>
        <w:t>40 buildings on campus that are connected to central control/dashboard</w:t>
      </w:r>
    </w:p>
    <w:p w14:paraId="6FD05378" w14:textId="77777777" w:rsidR="00470139" w:rsidRDefault="00470139" w:rsidP="00470139">
      <w:pPr>
        <w:ind w:left="2520"/>
        <w:rPr>
          <w:rFonts w:ascii="Georgia" w:hAnsi="Georgia"/>
        </w:rPr>
      </w:pPr>
      <w:r>
        <w:sym w:font="Symbol" w:char="F0AE"/>
      </w:r>
      <w:r w:rsidRPr="00470139">
        <w:rPr>
          <w:rFonts w:ascii="Georgia" w:hAnsi="Georgia"/>
        </w:rPr>
        <w:t>E.g., Loomis does not have a meter for electricity</w:t>
      </w:r>
    </w:p>
    <w:p w14:paraId="261F1409" w14:textId="77777777" w:rsidR="00470139" w:rsidRDefault="00470139" w:rsidP="00470139">
      <w:pPr>
        <w:pStyle w:val="ListParagraph"/>
        <w:numPr>
          <w:ilvl w:val="1"/>
          <w:numId w:val="1"/>
        </w:numPr>
        <w:tabs>
          <w:tab w:val="left" w:pos="1350"/>
        </w:tabs>
        <w:rPr>
          <w:rFonts w:ascii="Georgia" w:hAnsi="Georgia"/>
        </w:rPr>
      </w:pPr>
      <w:r w:rsidRPr="00470139">
        <w:rPr>
          <w:rFonts w:ascii="Georgia" w:hAnsi="Georgia"/>
          <w:i/>
        </w:rPr>
        <w:t>Mike</w:t>
      </w:r>
      <w:r w:rsidRPr="00470139">
        <w:rPr>
          <w:rFonts w:ascii="Georgia" w:hAnsi="Georgia"/>
        </w:rPr>
        <w:t>:  Use of comparative tool on dashboard, perhaps energy usage by day</w:t>
      </w:r>
    </w:p>
    <w:p w14:paraId="11507769" w14:textId="77777777" w:rsidR="00470139" w:rsidRDefault="00470139" w:rsidP="00470139">
      <w:pPr>
        <w:pStyle w:val="ListParagraph"/>
        <w:numPr>
          <w:ilvl w:val="2"/>
          <w:numId w:val="1"/>
        </w:numPr>
        <w:tabs>
          <w:tab w:val="left" w:pos="1350"/>
        </w:tabs>
        <w:rPr>
          <w:rFonts w:ascii="Georgia" w:hAnsi="Georgia"/>
        </w:rPr>
      </w:pPr>
      <w:r w:rsidRPr="00470139">
        <w:rPr>
          <w:rFonts w:ascii="Georgia" w:hAnsi="Georgia"/>
          <w:i/>
        </w:rPr>
        <w:t>Karl</w:t>
      </w:r>
      <w:r w:rsidRPr="00470139">
        <w:rPr>
          <w:rFonts w:ascii="Georgia" w:hAnsi="Georgia"/>
        </w:rPr>
        <w:t>:  Personally more confidence in EBS web</w:t>
      </w:r>
    </w:p>
    <w:p w14:paraId="5701BE53" w14:textId="77777777" w:rsidR="00470139" w:rsidRDefault="00470139" w:rsidP="00470139">
      <w:pPr>
        <w:pStyle w:val="ListParagraph"/>
        <w:numPr>
          <w:ilvl w:val="2"/>
          <w:numId w:val="1"/>
        </w:numPr>
        <w:tabs>
          <w:tab w:val="left" w:pos="1350"/>
        </w:tabs>
        <w:rPr>
          <w:rFonts w:ascii="Georgia" w:hAnsi="Georgia"/>
        </w:rPr>
      </w:pPr>
      <w:r w:rsidRPr="00470139">
        <w:rPr>
          <w:rFonts w:ascii="Georgia" w:hAnsi="Georgia"/>
          <w:i/>
        </w:rPr>
        <w:lastRenderedPageBreak/>
        <w:t>Mike</w:t>
      </w:r>
      <w:r w:rsidRPr="00470139">
        <w:rPr>
          <w:rFonts w:ascii="Georgia" w:hAnsi="Georgia"/>
        </w:rPr>
        <w:t>:  Not as translatable to the general public</w:t>
      </w:r>
    </w:p>
    <w:p w14:paraId="78EF656B" w14:textId="77777777" w:rsidR="00470139" w:rsidRDefault="00470139" w:rsidP="00470139">
      <w:pPr>
        <w:pStyle w:val="ListParagraph"/>
        <w:numPr>
          <w:ilvl w:val="0"/>
          <w:numId w:val="7"/>
        </w:numPr>
        <w:tabs>
          <w:tab w:val="left" w:pos="1350"/>
        </w:tabs>
        <w:rPr>
          <w:rFonts w:ascii="Georgia" w:hAnsi="Georgia"/>
          <w:i/>
        </w:rPr>
      </w:pPr>
      <w:r w:rsidRPr="00470139">
        <w:rPr>
          <w:rFonts w:ascii="Georgia" w:hAnsi="Georgia"/>
          <w:i/>
        </w:rPr>
        <w:t>Discussion about professor in business who did formative research about what kind of info on energy usage people wanted.  They wanted anecdotal stories. Wanted translations of energy usage, such as, “This means could light a small town for 10 minutes.”</w:t>
      </w:r>
    </w:p>
    <w:p w14:paraId="1312AFF6" w14:textId="77777777" w:rsidR="00470139" w:rsidRPr="00470139" w:rsidRDefault="00470139" w:rsidP="00470139">
      <w:pPr>
        <w:pStyle w:val="ListParagraph"/>
        <w:numPr>
          <w:ilvl w:val="0"/>
          <w:numId w:val="7"/>
        </w:numPr>
        <w:tabs>
          <w:tab w:val="left" w:pos="1350"/>
        </w:tabs>
        <w:rPr>
          <w:rFonts w:ascii="Georgia" w:hAnsi="Georgia"/>
          <w:i/>
        </w:rPr>
      </w:pPr>
      <w:r w:rsidRPr="00470139">
        <w:rPr>
          <w:rFonts w:ascii="Georgia" w:hAnsi="Georgia"/>
          <w:i/>
        </w:rPr>
        <w:t>Marian</w:t>
      </w:r>
      <w:r w:rsidRPr="00470139">
        <w:rPr>
          <w:rFonts w:ascii="Georgia" w:hAnsi="Georgia"/>
        </w:rPr>
        <w:t>:  University in New Zealand uses flashing lights when a building passes pre-set energy consumption level—maintains awareness</w:t>
      </w:r>
    </w:p>
    <w:p w14:paraId="4EF52E08" w14:textId="77777777" w:rsidR="00470139" w:rsidRPr="00470139" w:rsidRDefault="00470139" w:rsidP="00470139">
      <w:pPr>
        <w:pStyle w:val="ListParagraph"/>
        <w:numPr>
          <w:ilvl w:val="0"/>
          <w:numId w:val="7"/>
        </w:numPr>
        <w:tabs>
          <w:tab w:val="left" w:pos="1350"/>
        </w:tabs>
        <w:rPr>
          <w:rFonts w:ascii="Georgia" w:hAnsi="Georgia"/>
          <w:i/>
        </w:rPr>
      </w:pPr>
      <w:r w:rsidRPr="00470139">
        <w:rPr>
          <w:rFonts w:ascii="Georgia" w:hAnsi="Georgia"/>
          <w:i/>
        </w:rPr>
        <w:t>Nishant</w:t>
      </w:r>
      <w:r w:rsidRPr="00470139">
        <w:rPr>
          <w:rFonts w:ascii="Georgia" w:hAnsi="Georgia"/>
        </w:rPr>
        <w:t xml:space="preserve">:  Company Lucid used by many universities.  Lucid converts data about energy usage into graphics that are understandable to the public.  </w:t>
      </w:r>
    </w:p>
    <w:p w14:paraId="2EF3D58E" w14:textId="77777777" w:rsidR="00470139" w:rsidRPr="00470139" w:rsidRDefault="00470139" w:rsidP="00470139">
      <w:pPr>
        <w:pStyle w:val="ListParagraph"/>
        <w:numPr>
          <w:ilvl w:val="1"/>
          <w:numId w:val="7"/>
        </w:numPr>
        <w:tabs>
          <w:tab w:val="left" w:pos="1350"/>
        </w:tabs>
        <w:rPr>
          <w:rFonts w:ascii="Georgia" w:hAnsi="Georgia"/>
          <w:i/>
        </w:rPr>
      </w:pPr>
      <w:r w:rsidRPr="00470139">
        <w:rPr>
          <w:rFonts w:ascii="Georgia" w:hAnsi="Georgia"/>
          <w:i/>
        </w:rPr>
        <w:t>Mike</w:t>
      </w:r>
      <w:r w:rsidRPr="00470139">
        <w:rPr>
          <w:rFonts w:ascii="Georgia" w:hAnsi="Georgia"/>
        </w:rPr>
        <w:t>:  We would be sending our data to a third party to assess and put up for us—latency and Lucid is expensive (~$50K?)</w:t>
      </w:r>
    </w:p>
    <w:p w14:paraId="5B546A99" w14:textId="77777777" w:rsidR="00470139" w:rsidRPr="00470139" w:rsidRDefault="00470139" w:rsidP="00470139">
      <w:pPr>
        <w:pStyle w:val="ListParagraph"/>
        <w:numPr>
          <w:ilvl w:val="0"/>
          <w:numId w:val="7"/>
        </w:numPr>
        <w:tabs>
          <w:tab w:val="left" w:pos="1350"/>
        </w:tabs>
        <w:rPr>
          <w:rFonts w:ascii="Georgia" w:hAnsi="Georgia"/>
          <w:i/>
        </w:rPr>
      </w:pPr>
      <w:r w:rsidRPr="00470139">
        <w:rPr>
          <w:rFonts w:ascii="Georgia" w:hAnsi="Georgia"/>
          <w:i/>
        </w:rPr>
        <w:t>Mike</w:t>
      </w:r>
      <w:r w:rsidRPr="00470139">
        <w:rPr>
          <w:rFonts w:ascii="Georgia" w:hAnsi="Georgia"/>
        </w:rPr>
        <w:t>:  ASU Campus Metabolism—product of Lucid</w:t>
      </w:r>
    </w:p>
    <w:p w14:paraId="508A4A65" w14:textId="77777777" w:rsidR="00470139" w:rsidRPr="00470139" w:rsidRDefault="00470139" w:rsidP="00470139">
      <w:pPr>
        <w:pStyle w:val="ListParagraph"/>
        <w:numPr>
          <w:ilvl w:val="1"/>
          <w:numId w:val="7"/>
        </w:numPr>
        <w:tabs>
          <w:tab w:val="left" w:pos="1350"/>
        </w:tabs>
        <w:rPr>
          <w:rFonts w:ascii="Georgia" w:hAnsi="Georgia"/>
          <w:i/>
        </w:rPr>
      </w:pPr>
      <w:r w:rsidRPr="00470139">
        <w:rPr>
          <w:rFonts w:ascii="Georgia" w:hAnsi="Georgia"/>
        </w:rPr>
        <w:t>Would be interesting to consider behavioral impacts</w:t>
      </w:r>
    </w:p>
    <w:p w14:paraId="6454E439" w14:textId="77777777" w:rsidR="00470139" w:rsidRPr="00470139" w:rsidRDefault="00470139" w:rsidP="00470139">
      <w:pPr>
        <w:rPr>
          <w:rFonts w:ascii="Georgia" w:hAnsi="Georgia"/>
        </w:rPr>
      </w:pPr>
    </w:p>
    <w:p w14:paraId="27C44F40" w14:textId="77777777" w:rsidR="00470139" w:rsidRDefault="00470139" w:rsidP="00470139">
      <w:pPr>
        <w:pStyle w:val="ListParagraph"/>
        <w:numPr>
          <w:ilvl w:val="0"/>
          <w:numId w:val="1"/>
        </w:numPr>
        <w:rPr>
          <w:rFonts w:ascii="Georgia" w:hAnsi="Georgia"/>
        </w:rPr>
      </w:pPr>
      <w:r w:rsidRPr="00470139">
        <w:rPr>
          <w:rFonts w:ascii="Georgia" w:hAnsi="Georgia"/>
        </w:rPr>
        <w:t>Karl updates on morning meeting regarding NSRC:</w:t>
      </w:r>
    </w:p>
    <w:p w14:paraId="31211D59" w14:textId="77777777" w:rsidR="00470139" w:rsidRDefault="00470139" w:rsidP="00470139">
      <w:pPr>
        <w:pStyle w:val="ListParagraph"/>
        <w:numPr>
          <w:ilvl w:val="1"/>
          <w:numId w:val="1"/>
        </w:numPr>
        <w:rPr>
          <w:rFonts w:ascii="Georgia" w:hAnsi="Georgia"/>
        </w:rPr>
      </w:pPr>
      <w:r w:rsidRPr="00470139">
        <w:rPr>
          <w:rFonts w:ascii="Georgia" w:hAnsi="Georgia"/>
        </w:rPr>
        <w:t>Audience (Walters, Merchan, etc.) receptive and open to ESCO.  This involves long range planning.  This meeting was initial step.</w:t>
      </w:r>
    </w:p>
    <w:p w14:paraId="5E6FA3AA" w14:textId="77777777" w:rsidR="00470139" w:rsidRPr="00470139" w:rsidRDefault="00470139" w:rsidP="00470139">
      <w:pPr>
        <w:pStyle w:val="ListParagraph"/>
        <w:numPr>
          <w:ilvl w:val="1"/>
          <w:numId w:val="1"/>
        </w:numPr>
        <w:rPr>
          <w:rFonts w:ascii="Georgia" w:hAnsi="Georgia"/>
        </w:rPr>
      </w:pPr>
      <w:r w:rsidRPr="00470139">
        <w:rPr>
          <w:rFonts w:ascii="Georgia" w:hAnsi="Georgia"/>
        </w:rPr>
        <w:t>Karl wants to work on growing Green Labs concept</w:t>
      </w:r>
    </w:p>
    <w:p w14:paraId="7BE6A3C5" w14:textId="77777777" w:rsidR="00470139" w:rsidRPr="00470139" w:rsidRDefault="00470139" w:rsidP="00470139">
      <w:pPr>
        <w:rPr>
          <w:rFonts w:ascii="Georgia" w:hAnsi="Georgia"/>
        </w:rPr>
      </w:pPr>
    </w:p>
    <w:p w14:paraId="5A25B5CD" w14:textId="77777777" w:rsidR="00470139" w:rsidRDefault="00470139" w:rsidP="00470139">
      <w:pPr>
        <w:pStyle w:val="ListParagraph"/>
        <w:numPr>
          <w:ilvl w:val="0"/>
          <w:numId w:val="1"/>
        </w:numPr>
        <w:rPr>
          <w:rFonts w:ascii="Georgia" w:hAnsi="Georgia"/>
        </w:rPr>
      </w:pPr>
      <w:r w:rsidRPr="00470139">
        <w:rPr>
          <w:rFonts w:ascii="Georgia" w:hAnsi="Georgia"/>
        </w:rPr>
        <w:t>Continued discussion on student involvement</w:t>
      </w:r>
    </w:p>
    <w:p w14:paraId="73BC4F6A" w14:textId="77777777" w:rsidR="00470139" w:rsidRDefault="00470139" w:rsidP="00470139">
      <w:pPr>
        <w:pStyle w:val="ListParagraph"/>
        <w:numPr>
          <w:ilvl w:val="1"/>
          <w:numId w:val="1"/>
        </w:numPr>
        <w:rPr>
          <w:rFonts w:ascii="Georgia" w:hAnsi="Georgia"/>
        </w:rPr>
      </w:pPr>
      <w:r w:rsidRPr="00470139">
        <w:rPr>
          <w:rFonts w:ascii="Georgia" w:hAnsi="Georgia"/>
          <w:i/>
        </w:rPr>
        <w:t>Nishant</w:t>
      </w:r>
      <w:r w:rsidRPr="00470139">
        <w:rPr>
          <w:rFonts w:ascii="Georgia" w:hAnsi="Georgia"/>
        </w:rPr>
        <w:t>:  Strive for better focus on cultivating student interest in campus sustainability rather than simply sustainability in general</w:t>
      </w:r>
    </w:p>
    <w:p w14:paraId="1A3F7C76" w14:textId="77777777" w:rsidR="00470139" w:rsidRDefault="00470139" w:rsidP="00470139">
      <w:pPr>
        <w:pStyle w:val="ListParagraph"/>
        <w:numPr>
          <w:ilvl w:val="1"/>
          <w:numId w:val="1"/>
        </w:numPr>
        <w:rPr>
          <w:rFonts w:ascii="Georgia" w:hAnsi="Georgia"/>
        </w:rPr>
      </w:pPr>
      <w:r w:rsidRPr="00470139">
        <w:rPr>
          <w:rFonts w:ascii="Georgia" w:hAnsi="Georgia"/>
          <w:i/>
        </w:rPr>
        <w:t>Karl</w:t>
      </w:r>
      <w:r w:rsidRPr="00470139">
        <w:rPr>
          <w:rFonts w:ascii="Georgia" w:hAnsi="Georgia"/>
        </w:rPr>
        <w:t>:  Student patrol group for campus energy reductions (e.g., turning lights off). Was stopped about 15 years ago because a stude</w:t>
      </w:r>
      <w:r>
        <w:rPr>
          <w:rFonts w:ascii="Georgia" w:hAnsi="Georgia"/>
        </w:rPr>
        <w:t>nt was arrested for burglary.</w:t>
      </w:r>
    </w:p>
    <w:p w14:paraId="10968486" w14:textId="77777777" w:rsidR="00470139" w:rsidRDefault="00470139" w:rsidP="00470139">
      <w:pPr>
        <w:pStyle w:val="ListParagraph"/>
        <w:numPr>
          <w:ilvl w:val="2"/>
          <w:numId w:val="1"/>
        </w:numPr>
        <w:rPr>
          <w:rFonts w:ascii="Georgia" w:hAnsi="Georgia"/>
        </w:rPr>
      </w:pPr>
      <w:r w:rsidRPr="00470139">
        <w:rPr>
          <w:rFonts w:ascii="Georgia" w:hAnsi="Georgia"/>
          <w:i/>
        </w:rPr>
        <w:t>Nishant</w:t>
      </w:r>
      <w:r w:rsidRPr="00470139">
        <w:rPr>
          <w:rFonts w:ascii="Georgia" w:hAnsi="Georgia"/>
        </w:rPr>
        <w:t>:  Issue of campus security, so will sustainability be a priority?</w:t>
      </w:r>
    </w:p>
    <w:p w14:paraId="7966D15B" w14:textId="77777777" w:rsidR="00470139" w:rsidRPr="00006B92" w:rsidRDefault="00470139" w:rsidP="00006B92">
      <w:pPr>
        <w:pStyle w:val="ListParagraph"/>
        <w:numPr>
          <w:ilvl w:val="3"/>
          <w:numId w:val="1"/>
        </w:numPr>
        <w:ind w:left="2340"/>
        <w:rPr>
          <w:rFonts w:ascii="Georgia" w:hAnsi="Georgia"/>
        </w:rPr>
      </w:pPr>
      <w:r>
        <w:rPr>
          <w:rFonts w:ascii="Georgia" w:hAnsi="Georgia"/>
        </w:rPr>
        <w:sym w:font="Symbol" w:char="F0AE"/>
      </w:r>
      <w:r w:rsidRPr="00470139">
        <w:rPr>
          <w:rFonts w:ascii="Georgia" w:hAnsi="Georgia"/>
        </w:rPr>
        <w:t>We don’t have student campus sustainability organizations</w:t>
      </w:r>
      <w:bookmarkStart w:id="0" w:name="_GoBack"/>
      <w:bookmarkEnd w:id="0"/>
    </w:p>
    <w:p w14:paraId="787A979A" w14:textId="77777777" w:rsidR="00470139" w:rsidRPr="00470139" w:rsidRDefault="00470139" w:rsidP="00470139">
      <w:pPr>
        <w:rPr>
          <w:rFonts w:ascii="Georgia" w:hAnsi="Georgia"/>
        </w:rPr>
      </w:pPr>
    </w:p>
    <w:p w14:paraId="1216DF6A" w14:textId="77777777" w:rsidR="00470139" w:rsidRDefault="00470139" w:rsidP="00470139">
      <w:pPr>
        <w:pStyle w:val="ListParagraph"/>
        <w:numPr>
          <w:ilvl w:val="0"/>
          <w:numId w:val="9"/>
        </w:numPr>
        <w:rPr>
          <w:rFonts w:ascii="Georgia" w:hAnsi="Georgia"/>
        </w:rPr>
      </w:pPr>
      <w:r w:rsidRPr="00470139">
        <w:rPr>
          <w:rFonts w:ascii="Georgia" w:hAnsi="Georgia"/>
        </w:rPr>
        <w:t>Team tasks:</w:t>
      </w:r>
    </w:p>
    <w:p w14:paraId="1285B1B7" w14:textId="77777777" w:rsidR="00470139" w:rsidRDefault="00470139" w:rsidP="00470139">
      <w:pPr>
        <w:pStyle w:val="ListParagraph"/>
        <w:numPr>
          <w:ilvl w:val="1"/>
          <w:numId w:val="9"/>
        </w:numPr>
        <w:rPr>
          <w:rFonts w:ascii="Georgia" w:hAnsi="Georgia"/>
        </w:rPr>
      </w:pPr>
      <w:r w:rsidRPr="00470139">
        <w:rPr>
          <w:rFonts w:ascii="Georgia" w:hAnsi="Georgia"/>
          <w:i/>
        </w:rPr>
        <w:t>Karl</w:t>
      </w:r>
      <w:r w:rsidRPr="00470139">
        <w:rPr>
          <w:rFonts w:ascii="Georgia" w:hAnsi="Georgia"/>
        </w:rPr>
        <w:t>:  Email Kevin Duff—Assistant Director, University Planning and Design (UOCPRES):</w:t>
      </w:r>
    </w:p>
    <w:p w14:paraId="2DFF628B" w14:textId="77777777" w:rsidR="00470139" w:rsidRDefault="00470139" w:rsidP="00470139">
      <w:pPr>
        <w:pStyle w:val="ListParagraph"/>
        <w:numPr>
          <w:ilvl w:val="1"/>
          <w:numId w:val="9"/>
        </w:numPr>
        <w:rPr>
          <w:rFonts w:ascii="Georgia" w:hAnsi="Georgia"/>
        </w:rPr>
      </w:pPr>
      <w:r w:rsidRPr="00470139">
        <w:rPr>
          <w:rFonts w:ascii="Georgia" w:hAnsi="Georgia"/>
          <w:i/>
        </w:rPr>
        <w:t>Karl</w:t>
      </w:r>
      <w:r w:rsidRPr="00470139">
        <w:rPr>
          <w:rFonts w:ascii="Georgia" w:hAnsi="Georgia"/>
        </w:rPr>
        <w:t>:  Email to ECBS team: Updating on space efficiency issues:</w:t>
      </w:r>
    </w:p>
    <w:p w14:paraId="397436A7" w14:textId="77777777" w:rsidR="00470139" w:rsidRDefault="00470139" w:rsidP="00470139">
      <w:pPr>
        <w:pStyle w:val="ListParagraph"/>
        <w:numPr>
          <w:ilvl w:val="2"/>
          <w:numId w:val="10"/>
        </w:numPr>
        <w:rPr>
          <w:rFonts w:ascii="Georgia" w:hAnsi="Georgia"/>
        </w:rPr>
      </w:pPr>
      <w:r w:rsidRPr="00470139">
        <w:rPr>
          <w:rFonts w:ascii="Georgia" w:hAnsi="Georgia"/>
        </w:rPr>
        <w:t xml:space="preserve">There is probably a list out there with notes about which building should be razed, however this is not public information at this point. I think that I have heard Fred mention this item. </w:t>
      </w:r>
    </w:p>
    <w:p w14:paraId="3A617B70" w14:textId="77777777" w:rsidR="00470139" w:rsidRDefault="00470139" w:rsidP="00470139">
      <w:pPr>
        <w:pStyle w:val="ListParagraph"/>
        <w:numPr>
          <w:ilvl w:val="2"/>
          <w:numId w:val="10"/>
        </w:numPr>
        <w:rPr>
          <w:rFonts w:ascii="Georgia" w:hAnsi="Georgia"/>
        </w:rPr>
      </w:pPr>
      <w:r w:rsidRPr="00470139">
        <w:rPr>
          <w:rFonts w:ascii="Georgia" w:hAnsi="Georgia"/>
        </w:rPr>
        <w:t xml:space="preserve">We do see underutilized space on campus, but who gets to make decisions on this? If we do identify this, then what happens?  How is the campus engaged on this item? </w:t>
      </w:r>
    </w:p>
    <w:p w14:paraId="48C93833" w14:textId="77777777" w:rsidR="00470139" w:rsidRDefault="00470139" w:rsidP="00470139">
      <w:pPr>
        <w:pStyle w:val="ListParagraph"/>
        <w:numPr>
          <w:ilvl w:val="2"/>
          <w:numId w:val="10"/>
        </w:numPr>
        <w:rPr>
          <w:rFonts w:ascii="Georgia" w:hAnsi="Georgia"/>
        </w:rPr>
      </w:pPr>
      <w:r w:rsidRPr="00470139">
        <w:rPr>
          <w:rFonts w:ascii="Georgia" w:hAnsi="Georgia"/>
        </w:rPr>
        <w:t xml:space="preserve">What happens if we find areas of the buildings that are underutilized, we still have to heat and cool these spaces.  We could easily spend too much time sending out F&amp;S labor only to undo the mechanical revisions in say the next 6 months. </w:t>
      </w:r>
    </w:p>
    <w:p w14:paraId="6A7DE56D" w14:textId="77777777" w:rsidR="00470139" w:rsidRDefault="00470139" w:rsidP="00470139">
      <w:pPr>
        <w:pStyle w:val="ListParagraph"/>
        <w:numPr>
          <w:ilvl w:val="2"/>
          <w:numId w:val="10"/>
        </w:numPr>
        <w:rPr>
          <w:rFonts w:ascii="Georgia" w:hAnsi="Georgia"/>
        </w:rPr>
      </w:pPr>
      <w:r w:rsidRPr="00470139">
        <w:rPr>
          <w:rFonts w:ascii="Georgia" w:hAnsi="Georgia"/>
        </w:rPr>
        <w:t>Should this type of item be included in the campus mater plan update, or maybe it is in there already?  If not, it probably should reside in this area.</w:t>
      </w:r>
    </w:p>
    <w:p w14:paraId="7AD76BD3" w14:textId="77777777" w:rsidR="00470139" w:rsidRDefault="00470139" w:rsidP="00470139">
      <w:pPr>
        <w:pStyle w:val="ListParagraph"/>
        <w:numPr>
          <w:ilvl w:val="1"/>
          <w:numId w:val="10"/>
        </w:numPr>
        <w:rPr>
          <w:rFonts w:ascii="Georgia" w:hAnsi="Georgia"/>
        </w:rPr>
      </w:pPr>
      <w:r w:rsidRPr="00470139">
        <w:rPr>
          <w:rFonts w:ascii="Georgia" w:hAnsi="Georgia"/>
          <w:i/>
        </w:rPr>
        <w:t>Nishant</w:t>
      </w:r>
      <w:r w:rsidRPr="00470139">
        <w:rPr>
          <w:rFonts w:ascii="Georgia" w:hAnsi="Georgia"/>
        </w:rPr>
        <w:t>:  Discussion with Ben about compiling a committee to initiate Green Labs</w:t>
      </w:r>
    </w:p>
    <w:p w14:paraId="355066B4" w14:textId="77777777" w:rsidR="00470139" w:rsidRDefault="00470139" w:rsidP="00470139">
      <w:pPr>
        <w:pStyle w:val="ListParagraph"/>
        <w:numPr>
          <w:ilvl w:val="1"/>
          <w:numId w:val="10"/>
        </w:numPr>
        <w:rPr>
          <w:rFonts w:ascii="Georgia" w:hAnsi="Georgia"/>
        </w:rPr>
      </w:pPr>
      <w:r w:rsidRPr="00470139">
        <w:rPr>
          <w:rFonts w:ascii="Georgia" w:hAnsi="Georgia"/>
          <w:i/>
        </w:rPr>
        <w:t>Claudia</w:t>
      </w:r>
      <w:r w:rsidRPr="00470139">
        <w:rPr>
          <w:rFonts w:ascii="Georgia" w:hAnsi="Georgia"/>
        </w:rPr>
        <w:t>:  Compile one-page document on Green Labs Initiative at other universities</w:t>
      </w:r>
    </w:p>
    <w:p w14:paraId="6880D457" w14:textId="77777777" w:rsidR="00732E47" w:rsidRPr="00470139" w:rsidRDefault="00470139" w:rsidP="00470139">
      <w:pPr>
        <w:pStyle w:val="ListParagraph"/>
        <w:numPr>
          <w:ilvl w:val="1"/>
          <w:numId w:val="10"/>
        </w:numPr>
        <w:rPr>
          <w:rFonts w:ascii="Georgia" w:hAnsi="Georgia"/>
        </w:rPr>
      </w:pPr>
      <w:r w:rsidRPr="00470139">
        <w:rPr>
          <w:rFonts w:ascii="Georgia" w:hAnsi="Georgia"/>
        </w:rPr>
        <w:t>Update from Monica and Dhara next meeting</w:t>
      </w:r>
    </w:p>
    <w:sectPr w:rsidR="00732E47" w:rsidRPr="00470139" w:rsidSect="00470139">
      <w:headerReference w:type="default" r:id="rId9"/>
      <w:pgSz w:w="12240" w:h="15840"/>
      <w:pgMar w:top="1224" w:right="864" w:bottom="108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8D8B8" w14:textId="77777777" w:rsidR="00470139" w:rsidRDefault="00470139" w:rsidP="00470139">
      <w:r>
        <w:separator/>
      </w:r>
    </w:p>
  </w:endnote>
  <w:endnote w:type="continuationSeparator" w:id="0">
    <w:p w14:paraId="53FBAD79" w14:textId="77777777" w:rsidR="00470139" w:rsidRDefault="00470139" w:rsidP="0047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EFC5A" w14:textId="77777777" w:rsidR="00470139" w:rsidRDefault="00470139" w:rsidP="00470139">
      <w:r>
        <w:separator/>
      </w:r>
    </w:p>
  </w:footnote>
  <w:footnote w:type="continuationSeparator" w:id="0">
    <w:p w14:paraId="4102D6E0" w14:textId="77777777" w:rsidR="00470139" w:rsidRDefault="00470139" w:rsidP="004701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2F4B6" w14:textId="77777777" w:rsidR="00470139" w:rsidRDefault="00470139" w:rsidP="00470139">
    <w:pPr>
      <w:pStyle w:val="Header"/>
      <w:jc w:val="right"/>
      <w:rPr>
        <w:rFonts w:ascii="Georgia" w:hAnsi="Georgia"/>
      </w:rPr>
    </w:pPr>
    <w:r>
      <w:rPr>
        <w:rFonts w:ascii="Georgia" w:hAnsi="Georgia"/>
      </w:rPr>
      <w:t>Wednesday, November 18, 2015</w:t>
    </w:r>
  </w:p>
  <w:p w14:paraId="20D2E022" w14:textId="77777777" w:rsidR="00470139" w:rsidRPr="00470139" w:rsidRDefault="00470139" w:rsidP="00470139">
    <w:pPr>
      <w:pStyle w:val="Header"/>
      <w:jc w:val="right"/>
      <w:rPr>
        <w:rFonts w:ascii="Georgia" w:hAnsi="Georgia"/>
      </w:rPr>
    </w:pPr>
    <w:r>
      <w:rPr>
        <w:rFonts w:ascii="Georgia" w:hAnsi="Georgia"/>
      </w:rPr>
      <w:t>4pm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F175B"/>
    <w:multiLevelType w:val="hybridMultilevel"/>
    <w:tmpl w:val="65C6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02A8C"/>
    <w:multiLevelType w:val="hybridMultilevel"/>
    <w:tmpl w:val="006A2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ED5ACB"/>
    <w:multiLevelType w:val="multilevel"/>
    <w:tmpl w:val="998E6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F070EC"/>
    <w:multiLevelType w:val="hybridMultilevel"/>
    <w:tmpl w:val="D358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2531"/>
    <w:multiLevelType w:val="hybridMultilevel"/>
    <w:tmpl w:val="F0B25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F8251A"/>
    <w:multiLevelType w:val="hybridMultilevel"/>
    <w:tmpl w:val="41B08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BEAE550">
      <w:start w:val="1"/>
      <w:numFmt w:val="none"/>
      <w:lvlText w:val=""/>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9A3E84"/>
    <w:multiLevelType w:val="multilevel"/>
    <w:tmpl w:val="52CAA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507EED"/>
    <w:multiLevelType w:val="multilevel"/>
    <w:tmpl w:val="F8CAF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D7C2F05"/>
    <w:multiLevelType w:val="hybridMultilevel"/>
    <w:tmpl w:val="22E2A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173216A"/>
    <w:multiLevelType w:val="hybridMultilevel"/>
    <w:tmpl w:val="040E0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1C0713"/>
    <w:multiLevelType w:val="multilevel"/>
    <w:tmpl w:val="D7C2D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0"/>
  </w:num>
  <w:num w:numId="4">
    <w:abstractNumId w:val="3"/>
  </w:num>
  <w:num w:numId="5">
    <w:abstractNumId w:val="10"/>
  </w:num>
  <w:num w:numId="6">
    <w:abstractNumId w:val="2"/>
  </w:num>
  <w:num w:numId="7">
    <w:abstractNumId w:val="1"/>
  </w:num>
  <w:num w:numId="8">
    <w:abstractNumId w:val="7"/>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139"/>
    <w:rsid w:val="00006B92"/>
    <w:rsid w:val="00470139"/>
    <w:rsid w:val="005132C1"/>
    <w:rsid w:val="0073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9A2F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139"/>
    <w:rPr>
      <w:rFonts w:ascii="Lucida Grande" w:hAnsi="Lucida Grande"/>
      <w:sz w:val="18"/>
      <w:szCs w:val="18"/>
    </w:rPr>
  </w:style>
  <w:style w:type="character" w:customStyle="1" w:styleId="BalloonTextChar">
    <w:name w:val="Balloon Text Char"/>
    <w:basedOn w:val="DefaultParagraphFont"/>
    <w:link w:val="BalloonText"/>
    <w:uiPriority w:val="99"/>
    <w:semiHidden/>
    <w:rsid w:val="00470139"/>
    <w:rPr>
      <w:rFonts w:ascii="Lucida Grande" w:hAnsi="Lucida Grande"/>
      <w:sz w:val="18"/>
      <w:szCs w:val="18"/>
    </w:rPr>
  </w:style>
  <w:style w:type="paragraph" w:styleId="Header">
    <w:name w:val="header"/>
    <w:basedOn w:val="Normal"/>
    <w:link w:val="HeaderChar"/>
    <w:uiPriority w:val="99"/>
    <w:unhideWhenUsed/>
    <w:rsid w:val="00470139"/>
    <w:pPr>
      <w:tabs>
        <w:tab w:val="center" w:pos="4320"/>
        <w:tab w:val="right" w:pos="8640"/>
      </w:tabs>
    </w:pPr>
  </w:style>
  <w:style w:type="character" w:customStyle="1" w:styleId="HeaderChar">
    <w:name w:val="Header Char"/>
    <w:basedOn w:val="DefaultParagraphFont"/>
    <w:link w:val="Header"/>
    <w:uiPriority w:val="99"/>
    <w:rsid w:val="00470139"/>
  </w:style>
  <w:style w:type="paragraph" w:styleId="Footer">
    <w:name w:val="footer"/>
    <w:basedOn w:val="Normal"/>
    <w:link w:val="FooterChar"/>
    <w:uiPriority w:val="99"/>
    <w:unhideWhenUsed/>
    <w:rsid w:val="00470139"/>
    <w:pPr>
      <w:tabs>
        <w:tab w:val="center" w:pos="4320"/>
        <w:tab w:val="right" w:pos="8640"/>
      </w:tabs>
    </w:pPr>
  </w:style>
  <w:style w:type="character" w:customStyle="1" w:styleId="FooterChar">
    <w:name w:val="Footer Char"/>
    <w:basedOn w:val="DefaultParagraphFont"/>
    <w:link w:val="Footer"/>
    <w:uiPriority w:val="99"/>
    <w:rsid w:val="00470139"/>
  </w:style>
  <w:style w:type="paragraph" w:styleId="ListParagraph">
    <w:name w:val="List Paragraph"/>
    <w:basedOn w:val="Normal"/>
    <w:uiPriority w:val="34"/>
    <w:qFormat/>
    <w:rsid w:val="0047013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139"/>
    <w:rPr>
      <w:rFonts w:ascii="Lucida Grande" w:hAnsi="Lucida Grande"/>
      <w:sz w:val="18"/>
      <w:szCs w:val="18"/>
    </w:rPr>
  </w:style>
  <w:style w:type="character" w:customStyle="1" w:styleId="BalloonTextChar">
    <w:name w:val="Balloon Text Char"/>
    <w:basedOn w:val="DefaultParagraphFont"/>
    <w:link w:val="BalloonText"/>
    <w:uiPriority w:val="99"/>
    <w:semiHidden/>
    <w:rsid w:val="00470139"/>
    <w:rPr>
      <w:rFonts w:ascii="Lucida Grande" w:hAnsi="Lucida Grande"/>
      <w:sz w:val="18"/>
      <w:szCs w:val="18"/>
    </w:rPr>
  </w:style>
  <w:style w:type="paragraph" w:styleId="Header">
    <w:name w:val="header"/>
    <w:basedOn w:val="Normal"/>
    <w:link w:val="HeaderChar"/>
    <w:uiPriority w:val="99"/>
    <w:unhideWhenUsed/>
    <w:rsid w:val="00470139"/>
    <w:pPr>
      <w:tabs>
        <w:tab w:val="center" w:pos="4320"/>
        <w:tab w:val="right" w:pos="8640"/>
      </w:tabs>
    </w:pPr>
  </w:style>
  <w:style w:type="character" w:customStyle="1" w:styleId="HeaderChar">
    <w:name w:val="Header Char"/>
    <w:basedOn w:val="DefaultParagraphFont"/>
    <w:link w:val="Header"/>
    <w:uiPriority w:val="99"/>
    <w:rsid w:val="00470139"/>
  </w:style>
  <w:style w:type="paragraph" w:styleId="Footer">
    <w:name w:val="footer"/>
    <w:basedOn w:val="Normal"/>
    <w:link w:val="FooterChar"/>
    <w:uiPriority w:val="99"/>
    <w:unhideWhenUsed/>
    <w:rsid w:val="00470139"/>
    <w:pPr>
      <w:tabs>
        <w:tab w:val="center" w:pos="4320"/>
        <w:tab w:val="right" w:pos="8640"/>
      </w:tabs>
    </w:pPr>
  </w:style>
  <w:style w:type="character" w:customStyle="1" w:styleId="FooterChar">
    <w:name w:val="Footer Char"/>
    <w:basedOn w:val="DefaultParagraphFont"/>
    <w:link w:val="Footer"/>
    <w:uiPriority w:val="99"/>
    <w:rsid w:val="00470139"/>
  </w:style>
  <w:style w:type="paragraph" w:styleId="ListParagraph">
    <w:name w:val="List Paragraph"/>
    <w:basedOn w:val="Normal"/>
    <w:uiPriority w:val="34"/>
    <w:qFormat/>
    <w:rsid w:val="00470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B1A0F-B3F8-C648-850C-412038FD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822</Words>
  <Characters>4190</Characters>
  <Application>Microsoft Macintosh Word</Application>
  <DocSecurity>0</DocSecurity>
  <Lines>97</Lines>
  <Paragraphs>71</Paragraphs>
  <ScaleCrop>false</ScaleCrop>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2</cp:revision>
  <dcterms:created xsi:type="dcterms:W3CDTF">2015-11-30T20:08:00Z</dcterms:created>
  <dcterms:modified xsi:type="dcterms:W3CDTF">2015-11-30T20:29:00Z</dcterms:modified>
</cp:coreProperties>
</file>