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B5" w:rsidRDefault="00BD6803">
      <w:pPr>
        <w:rPr>
          <w:b/>
          <w:sz w:val="40"/>
          <w:u w:val="single"/>
        </w:rPr>
      </w:pPr>
      <w:proofErr w:type="spellStart"/>
      <w:r w:rsidRPr="00BD6803">
        <w:rPr>
          <w:b/>
          <w:sz w:val="40"/>
          <w:u w:val="single"/>
        </w:rPr>
        <w:t>SWATeam</w:t>
      </w:r>
      <w:proofErr w:type="spellEnd"/>
      <w:r w:rsidRPr="00BD6803">
        <w:rPr>
          <w:b/>
          <w:sz w:val="40"/>
          <w:u w:val="single"/>
        </w:rPr>
        <w:t xml:space="preserve"> Recommendation</w:t>
      </w:r>
    </w:p>
    <w:p w:rsidR="00BD6803" w:rsidRDefault="00FF3581" w:rsidP="00BD6803">
      <w:pPr>
        <w:spacing w:after="0" w:line="240" w:lineRule="auto"/>
        <w:rPr>
          <w:szCs w:val="24"/>
        </w:rPr>
      </w:pPr>
      <w:r>
        <w:rPr>
          <w:szCs w:val="24"/>
        </w:rPr>
        <w:t xml:space="preserve">Name of </w:t>
      </w:r>
      <w:proofErr w:type="spellStart"/>
      <w:r>
        <w:rPr>
          <w:szCs w:val="24"/>
        </w:rPr>
        <w:t>SWATeam</w:t>
      </w:r>
      <w:proofErr w:type="spellEnd"/>
      <w:r w:rsidR="00BD6803">
        <w:rPr>
          <w:szCs w:val="24"/>
        </w:rPr>
        <w:t>:</w:t>
      </w:r>
      <w:r w:rsidR="00987F23">
        <w:rPr>
          <w:szCs w:val="24"/>
        </w:rPr>
        <w:t xml:space="preserve"> </w:t>
      </w:r>
      <w:r w:rsidR="00A9315B">
        <w:rPr>
          <w:szCs w:val="24"/>
        </w:rPr>
        <w:t xml:space="preserve">Purchasing, Waste and Recycling </w:t>
      </w:r>
    </w:p>
    <w:p w:rsidR="00BD6803" w:rsidRDefault="00BD6803" w:rsidP="00BD6803">
      <w:pPr>
        <w:spacing w:after="0" w:line="240" w:lineRule="auto"/>
        <w:rPr>
          <w:szCs w:val="24"/>
        </w:rPr>
      </w:pPr>
    </w:p>
    <w:p w:rsidR="00BD6803" w:rsidRDefault="005D7DEA" w:rsidP="005D7DEA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SWATeam</w:t>
      </w:r>
      <w:proofErr w:type="spellEnd"/>
      <w:r>
        <w:rPr>
          <w:szCs w:val="24"/>
        </w:rPr>
        <w:t xml:space="preserve"> Chair:</w:t>
      </w:r>
      <w:r w:rsidR="00A9315B">
        <w:rPr>
          <w:szCs w:val="24"/>
        </w:rPr>
        <w:t xml:space="preserve"> Bart Bartels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D6803">
        <w:rPr>
          <w:szCs w:val="24"/>
        </w:rPr>
        <w:t xml:space="preserve">Date Submitted to </w:t>
      </w:r>
      <w:proofErr w:type="spellStart"/>
      <w:r w:rsidR="00BD6803">
        <w:rPr>
          <w:szCs w:val="24"/>
        </w:rPr>
        <w:t>iSEE</w:t>
      </w:r>
      <w:proofErr w:type="spellEnd"/>
      <w:r w:rsidR="00BD6803">
        <w:rPr>
          <w:szCs w:val="24"/>
        </w:rPr>
        <w:t>:</w:t>
      </w:r>
      <w:r w:rsidR="00477A5E">
        <w:rPr>
          <w:szCs w:val="24"/>
        </w:rPr>
        <w:t xml:space="preserve"> 03/30/2015</w:t>
      </w:r>
      <w:bookmarkStart w:id="0" w:name="_GoBack"/>
      <w:bookmarkEnd w:id="0"/>
    </w:p>
    <w:p w:rsidR="00BD6803" w:rsidRDefault="00BD6803" w:rsidP="00BD6803">
      <w:pPr>
        <w:pBdr>
          <w:bottom w:val="single" w:sz="6" w:space="1" w:color="auto"/>
        </w:pBdr>
        <w:spacing w:after="0" w:line="240" w:lineRule="auto"/>
        <w:rPr>
          <w:szCs w:val="24"/>
        </w:rPr>
      </w:pPr>
    </w:p>
    <w:p w:rsidR="00BD6803" w:rsidRDefault="00BD6803" w:rsidP="00BD6803">
      <w:pPr>
        <w:spacing w:after="0" w:line="240" w:lineRule="auto"/>
        <w:rPr>
          <w:szCs w:val="24"/>
        </w:rPr>
      </w:pPr>
      <w:r>
        <w:rPr>
          <w:szCs w:val="24"/>
        </w:rPr>
        <w:t xml:space="preserve">Specific </w:t>
      </w:r>
      <w:r w:rsidR="00FF3581">
        <w:rPr>
          <w:szCs w:val="24"/>
        </w:rPr>
        <w:t xml:space="preserve">Actions/Policy </w:t>
      </w:r>
      <w:r>
        <w:rPr>
          <w:szCs w:val="24"/>
        </w:rPr>
        <w:t>Recommend</w:t>
      </w:r>
      <w:r w:rsidR="00FF3581">
        <w:rPr>
          <w:szCs w:val="24"/>
        </w:rPr>
        <w:t>ed</w:t>
      </w:r>
      <w:r>
        <w:rPr>
          <w:szCs w:val="24"/>
        </w:rPr>
        <w:t xml:space="preserve"> (a few sentences):</w:t>
      </w:r>
    </w:p>
    <w:p w:rsidR="00A9315B" w:rsidRDefault="00A9315B" w:rsidP="00BD6803">
      <w:pPr>
        <w:spacing w:after="0" w:line="240" w:lineRule="auto"/>
        <w:rPr>
          <w:szCs w:val="24"/>
        </w:rPr>
      </w:pPr>
    </w:p>
    <w:p w:rsidR="00BD6803" w:rsidRDefault="00A9315B" w:rsidP="00BD6803">
      <w:pPr>
        <w:spacing w:after="0" w:line="240" w:lineRule="auto"/>
        <w:rPr>
          <w:szCs w:val="24"/>
        </w:rPr>
      </w:pPr>
      <w:r w:rsidRPr="00D774E0">
        <w:rPr>
          <w:b/>
          <w:szCs w:val="24"/>
        </w:rPr>
        <w:t>We recommend that campus buildings standardize the signage on landfill and recycling bins.  The signage should be color-coded and consistent throughout campus</w:t>
      </w:r>
      <w:r>
        <w:rPr>
          <w:szCs w:val="24"/>
        </w:rPr>
        <w:t xml:space="preserve">. </w:t>
      </w:r>
      <w:r w:rsidRPr="00D774E0">
        <w:rPr>
          <w:b/>
          <w:szCs w:val="24"/>
        </w:rPr>
        <w:t xml:space="preserve"> </w:t>
      </w:r>
      <w:r w:rsidR="00D774E0" w:rsidRPr="00D774E0">
        <w:rPr>
          <w:b/>
          <w:szCs w:val="24"/>
        </w:rPr>
        <w:t xml:space="preserve">Using the color scheme created by Recycle </w:t>
      </w:r>
      <w:proofErr w:type="gramStart"/>
      <w:r w:rsidR="00D774E0" w:rsidRPr="00D774E0">
        <w:rPr>
          <w:b/>
          <w:szCs w:val="24"/>
        </w:rPr>
        <w:t>Across</w:t>
      </w:r>
      <w:proofErr w:type="gramEnd"/>
      <w:r w:rsidR="00D774E0" w:rsidRPr="00D774E0">
        <w:rPr>
          <w:b/>
          <w:szCs w:val="24"/>
        </w:rPr>
        <w:t xml:space="preserve"> America is advised.</w:t>
      </w:r>
    </w:p>
    <w:p w:rsidR="005D7DEA" w:rsidRDefault="005D7DEA" w:rsidP="00BD6803">
      <w:pPr>
        <w:spacing w:after="0" w:line="240" w:lineRule="auto"/>
        <w:rPr>
          <w:szCs w:val="24"/>
        </w:rPr>
      </w:pPr>
    </w:p>
    <w:p w:rsidR="00BD6803" w:rsidRDefault="005D7DEA" w:rsidP="00BD6803">
      <w:pPr>
        <w:spacing w:after="0" w:line="240" w:lineRule="auto"/>
        <w:rPr>
          <w:szCs w:val="24"/>
        </w:rPr>
      </w:pPr>
      <w:r>
        <w:rPr>
          <w:szCs w:val="24"/>
        </w:rPr>
        <w:t>Rationale for Recommendation (a few sentences):</w:t>
      </w:r>
    </w:p>
    <w:p w:rsidR="00A9315B" w:rsidRDefault="00A9315B" w:rsidP="00BD6803">
      <w:pPr>
        <w:spacing w:after="0" w:line="240" w:lineRule="auto"/>
        <w:rPr>
          <w:szCs w:val="24"/>
        </w:rPr>
      </w:pPr>
    </w:p>
    <w:p w:rsidR="00A9315B" w:rsidRPr="00D774E0" w:rsidRDefault="00C11AE0" w:rsidP="00BD6803">
      <w:pPr>
        <w:spacing w:after="0" w:line="240" w:lineRule="auto"/>
        <w:rPr>
          <w:b/>
          <w:szCs w:val="24"/>
        </w:rPr>
      </w:pPr>
      <w:r w:rsidRPr="00D774E0">
        <w:rPr>
          <w:b/>
          <w:szCs w:val="24"/>
        </w:rPr>
        <w:t xml:space="preserve">Existing signs on waste and recycling bins have been identified in surveys as confusing.  Signs can vary from building to building, leading to inconsistent behavior and increased contamination rates.  </w:t>
      </w:r>
    </w:p>
    <w:p w:rsidR="005D7DEA" w:rsidRDefault="005D7DEA" w:rsidP="00BD6803">
      <w:pPr>
        <w:spacing w:after="0" w:line="240" w:lineRule="auto"/>
        <w:rPr>
          <w:szCs w:val="24"/>
        </w:rPr>
      </w:pPr>
    </w:p>
    <w:p w:rsidR="005D7DEA" w:rsidRDefault="005D7DEA" w:rsidP="00BD6803">
      <w:pPr>
        <w:spacing w:after="0" w:line="240" w:lineRule="auto"/>
        <w:rPr>
          <w:szCs w:val="24"/>
        </w:rPr>
      </w:pPr>
      <w:r>
        <w:rPr>
          <w:szCs w:val="24"/>
        </w:rPr>
        <w:t xml:space="preserve">Connection to </w:t>
      </w:r>
      <w:proofErr w:type="spellStart"/>
      <w:r>
        <w:rPr>
          <w:szCs w:val="24"/>
        </w:rPr>
        <w:t>iCAP</w:t>
      </w:r>
      <w:proofErr w:type="spellEnd"/>
      <w:r>
        <w:rPr>
          <w:szCs w:val="24"/>
        </w:rPr>
        <w:t xml:space="preserve"> Goals (a few sentences):</w:t>
      </w:r>
    </w:p>
    <w:p w:rsidR="00D774E0" w:rsidRDefault="00D774E0" w:rsidP="00BD6803">
      <w:pPr>
        <w:spacing w:after="0" w:line="240" w:lineRule="auto"/>
        <w:rPr>
          <w:szCs w:val="24"/>
        </w:rPr>
      </w:pPr>
    </w:p>
    <w:p w:rsidR="005D7DEA" w:rsidRPr="00D774E0" w:rsidRDefault="00C11AE0" w:rsidP="00BD6803">
      <w:pPr>
        <w:spacing w:after="0" w:line="240" w:lineRule="auto"/>
        <w:rPr>
          <w:b/>
          <w:szCs w:val="24"/>
        </w:rPr>
      </w:pPr>
      <w:r w:rsidRPr="00D774E0">
        <w:rPr>
          <w:b/>
          <w:szCs w:val="24"/>
        </w:rPr>
        <w:t xml:space="preserve">Changing the signs to increase the recycling rate connects with </w:t>
      </w:r>
      <w:r w:rsidR="00D774E0" w:rsidRPr="00D774E0">
        <w:rPr>
          <w:b/>
          <w:szCs w:val="24"/>
        </w:rPr>
        <w:t xml:space="preserve">Purchasing/Waste/Recycling </w:t>
      </w:r>
      <w:r w:rsidRPr="00D774E0">
        <w:rPr>
          <w:b/>
          <w:szCs w:val="24"/>
        </w:rPr>
        <w:t xml:space="preserve">Goal 5 of the </w:t>
      </w:r>
      <w:proofErr w:type="spellStart"/>
      <w:r w:rsidR="00D774E0" w:rsidRPr="00D774E0">
        <w:rPr>
          <w:b/>
          <w:szCs w:val="24"/>
        </w:rPr>
        <w:t>iCAP</w:t>
      </w:r>
      <w:proofErr w:type="spellEnd"/>
      <w:r w:rsidR="00D774E0" w:rsidRPr="00D774E0">
        <w:rPr>
          <w:b/>
          <w:szCs w:val="24"/>
        </w:rPr>
        <w:t xml:space="preserve"> which states, “Identify opportunities for an increase in reuse and recycling of materials”.</w:t>
      </w:r>
    </w:p>
    <w:p w:rsidR="00D774E0" w:rsidRDefault="00D774E0" w:rsidP="00BD6803">
      <w:pPr>
        <w:spacing w:after="0" w:line="240" w:lineRule="auto"/>
        <w:rPr>
          <w:szCs w:val="24"/>
        </w:rPr>
      </w:pPr>
    </w:p>
    <w:p w:rsidR="005D7DEA" w:rsidRDefault="005D7DEA" w:rsidP="00BD6803">
      <w:pPr>
        <w:spacing w:after="0" w:line="240" w:lineRule="auto"/>
        <w:rPr>
          <w:szCs w:val="24"/>
        </w:rPr>
      </w:pPr>
      <w:r>
        <w:rPr>
          <w:szCs w:val="24"/>
        </w:rPr>
        <w:t>Perceived Challenges (a few sentences):</w:t>
      </w:r>
    </w:p>
    <w:p w:rsidR="005D7DEA" w:rsidRDefault="005D7DEA" w:rsidP="00BD6803">
      <w:pPr>
        <w:spacing w:after="0" w:line="240" w:lineRule="auto"/>
        <w:rPr>
          <w:szCs w:val="24"/>
        </w:rPr>
      </w:pPr>
    </w:p>
    <w:p w:rsidR="00D774E0" w:rsidRPr="00F36086" w:rsidRDefault="00D774E0" w:rsidP="00BD6803">
      <w:pPr>
        <w:spacing w:after="0" w:line="240" w:lineRule="auto"/>
        <w:rPr>
          <w:b/>
          <w:szCs w:val="24"/>
        </w:rPr>
      </w:pPr>
      <w:r w:rsidRPr="00F36086">
        <w:rPr>
          <w:b/>
          <w:szCs w:val="24"/>
        </w:rPr>
        <w:t xml:space="preserve">The signs would need to be printed in volume.  </w:t>
      </w:r>
      <w:r w:rsidR="00F36086" w:rsidRPr="00F36086">
        <w:rPr>
          <w:b/>
          <w:szCs w:val="24"/>
        </w:rPr>
        <w:t>The cost might be only be $1 per sign but there are thousands of bins for them to be placed.</w:t>
      </w:r>
      <w:r w:rsidR="00F36086">
        <w:rPr>
          <w:b/>
          <w:szCs w:val="24"/>
        </w:rPr>
        <w:t xml:space="preserve">  Staff time would also be needed to educate the BSWs about the color scheme and desired placement of the new signs.</w:t>
      </w:r>
    </w:p>
    <w:p w:rsidR="005D7DEA" w:rsidRDefault="005D7DEA" w:rsidP="00BD6803">
      <w:pPr>
        <w:spacing w:after="0" w:line="240" w:lineRule="auto"/>
        <w:rPr>
          <w:szCs w:val="24"/>
        </w:rPr>
      </w:pPr>
    </w:p>
    <w:p w:rsidR="00BD6803" w:rsidRDefault="008403E8" w:rsidP="00BD6803">
      <w:pPr>
        <w:spacing w:after="0" w:line="240" w:lineRule="auto"/>
        <w:rPr>
          <w:szCs w:val="24"/>
        </w:rPr>
      </w:pPr>
      <w:r>
        <w:rPr>
          <w:szCs w:val="24"/>
        </w:rPr>
        <w:t>Suggested u</w:t>
      </w:r>
      <w:r w:rsidR="00FF3581">
        <w:rPr>
          <w:szCs w:val="24"/>
        </w:rPr>
        <w:t xml:space="preserve">nit/department </w:t>
      </w:r>
      <w:r>
        <w:rPr>
          <w:szCs w:val="24"/>
        </w:rPr>
        <w:t>to address</w:t>
      </w:r>
      <w:r w:rsidR="00FF3581">
        <w:rPr>
          <w:szCs w:val="24"/>
        </w:rPr>
        <w:t xml:space="preserve"> implementation:</w:t>
      </w:r>
    </w:p>
    <w:p w:rsidR="00987F23" w:rsidRDefault="00987F23" w:rsidP="00BD6803">
      <w:pPr>
        <w:spacing w:after="0" w:line="240" w:lineRule="auto"/>
        <w:rPr>
          <w:szCs w:val="24"/>
        </w:rPr>
      </w:pPr>
      <w:r>
        <w:rPr>
          <w:szCs w:val="24"/>
        </w:rPr>
        <w:t xml:space="preserve">Anticipated level of </w:t>
      </w:r>
      <w:r w:rsidR="00FF3581">
        <w:rPr>
          <w:szCs w:val="24"/>
        </w:rPr>
        <w:t xml:space="preserve">budget and/or policy </w:t>
      </w:r>
      <w:r>
        <w:rPr>
          <w:szCs w:val="24"/>
        </w:rPr>
        <w:t>impact</w:t>
      </w:r>
      <w:r w:rsidR="00FF3581">
        <w:rPr>
          <w:szCs w:val="24"/>
        </w:rPr>
        <w:t xml:space="preserve"> (low, medium, high)</w:t>
      </w:r>
      <w:r>
        <w:rPr>
          <w:szCs w:val="24"/>
        </w:rPr>
        <w:t xml:space="preserve">: </w:t>
      </w:r>
    </w:p>
    <w:p w:rsidR="00F36086" w:rsidRDefault="00F36086" w:rsidP="00BD6803">
      <w:pPr>
        <w:spacing w:after="0" w:line="240" w:lineRule="auto"/>
        <w:rPr>
          <w:szCs w:val="24"/>
        </w:rPr>
      </w:pPr>
    </w:p>
    <w:p w:rsidR="00F36086" w:rsidRPr="00E4548E" w:rsidRDefault="00F36086" w:rsidP="00BD6803">
      <w:pPr>
        <w:spacing w:after="0" w:line="240" w:lineRule="auto"/>
        <w:rPr>
          <w:b/>
          <w:szCs w:val="24"/>
        </w:rPr>
      </w:pPr>
      <w:r w:rsidRPr="00E4548E">
        <w:rPr>
          <w:b/>
          <w:szCs w:val="24"/>
        </w:rPr>
        <w:t xml:space="preserve">Facilities &amp; Services is the suggested unit </w:t>
      </w:r>
      <w:r w:rsidR="00E4548E">
        <w:rPr>
          <w:b/>
          <w:szCs w:val="24"/>
        </w:rPr>
        <w:t xml:space="preserve">for implementation </w:t>
      </w:r>
      <w:r w:rsidRPr="00E4548E">
        <w:rPr>
          <w:b/>
          <w:szCs w:val="24"/>
        </w:rPr>
        <w:t>although the Illinois Sustainable Technology Center</w:t>
      </w:r>
      <w:r w:rsidR="00E4548E">
        <w:rPr>
          <w:b/>
          <w:szCs w:val="24"/>
        </w:rPr>
        <w:t xml:space="preserve"> could</w:t>
      </w:r>
      <w:r w:rsidR="00E4548E" w:rsidRPr="00E4548E">
        <w:rPr>
          <w:b/>
          <w:szCs w:val="24"/>
        </w:rPr>
        <w:t xml:space="preserve"> assist.  The budget level is considered medium, estimated to be $1 per trash or recycling bin.</w:t>
      </w:r>
    </w:p>
    <w:p w:rsidR="00987F23" w:rsidRDefault="00987F23" w:rsidP="00BD6803">
      <w:pPr>
        <w:spacing w:after="0" w:line="240" w:lineRule="auto"/>
        <w:rPr>
          <w:szCs w:val="24"/>
        </w:rPr>
      </w:pPr>
    </w:p>
    <w:p w:rsidR="00BD6803" w:rsidRDefault="00FF3581" w:rsidP="00BD6803">
      <w:pPr>
        <w:spacing w:after="0" w:line="240" w:lineRule="auto"/>
        <w:rPr>
          <w:szCs w:val="24"/>
        </w:rPr>
      </w:pPr>
      <w:r>
        <w:rPr>
          <w:szCs w:val="24"/>
        </w:rPr>
        <w:t>Individual c</w:t>
      </w:r>
      <w:r w:rsidR="00BD6803">
        <w:rPr>
          <w:szCs w:val="24"/>
        </w:rPr>
        <w:t xml:space="preserve">omments </w:t>
      </w:r>
      <w:r>
        <w:rPr>
          <w:szCs w:val="24"/>
        </w:rPr>
        <w:t xml:space="preserve">are required </w:t>
      </w:r>
      <w:r w:rsidR="00BD6803">
        <w:rPr>
          <w:szCs w:val="24"/>
        </w:rPr>
        <w:t xml:space="preserve">from </w:t>
      </w:r>
      <w:r>
        <w:rPr>
          <w:szCs w:val="24"/>
        </w:rPr>
        <w:t xml:space="preserve">each </w:t>
      </w:r>
      <w:proofErr w:type="spellStart"/>
      <w:r>
        <w:rPr>
          <w:szCs w:val="24"/>
        </w:rPr>
        <w:t>SWA</w:t>
      </w:r>
      <w:r w:rsidR="00BD6803">
        <w:rPr>
          <w:szCs w:val="24"/>
        </w:rPr>
        <w:t>Team</w:t>
      </w:r>
      <w:proofErr w:type="spellEnd"/>
      <w:r w:rsidR="00BD6803">
        <w:rPr>
          <w:szCs w:val="24"/>
        </w:rPr>
        <w:t xml:space="preserve"> </w:t>
      </w:r>
      <w:r>
        <w:rPr>
          <w:szCs w:val="24"/>
        </w:rPr>
        <w:t>m</w:t>
      </w:r>
      <w:r w:rsidR="00BD6803">
        <w:rPr>
          <w:szCs w:val="24"/>
        </w:rPr>
        <w:t>ember</w:t>
      </w:r>
      <w:r>
        <w:rPr>
          <w:szCs w:val="24"/>
        </w:rPr>
        <w:t xml:space="preserve"> (can be brief, if member fully agrees)</w:t>
      </w:r>
      <w:r w:rsidR="00BD6803">
        <w:rPr>
          <w:szCs w:val="24"/>
        </w:rPr>
        <w:t>:</w:t>
      </w:r>
    </w:p>
    <w:p w:rsidR="00BD6803" w:rsidRDefault="00BD6803" w:rsidP="00BD6803">
      <w:pPr>
        <w:spacing w:after="0" w:line="240" w:lineRule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8460"/>
      </w:tblGrid>
      <w:tr w:rsidR="00FF3581" w:rsidTr="00FF3581">
        <w:trPr>
          <w:trHeight w:val="323"/>
        </w:trPr>
        <w:tc>
          <w:tcPr>
            <w:tcW w:w="2448" w:type="dxa"/>
          </w:tcPr>
          <w:p w:rsidR="00FF3581" w:rsidRDefault="00FF3581" w:rsidP="00FF35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Team Member Name</w:t>
            </w:r>
          </w:p>
        </w:tc>
        <w:tc>
          <w:tcPr>
            <w:tcW w:w="8460" w:type="dxa"/>
          </w:tcPr>
          <w:p w:rsidR="00FF3581" w:rsidRDefault="00FF3581" w:rsidP="00FF35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Team Member’s Comments</w:t>
            </w:r>
          </w:p>
        </w:tc>
      </w:tr>
      <w:tr w:rsidR="00FF3581" w:rsidTr="00FF3581">
        <w:trPr>
          <w:trHeight w:val="720"/>
        </w:trPr>
        <w:tc>
          <w:tcPr>
            <w:tcW w:w="2448" w:type="dxa"/>
          </w:tcPr>
          <w:p w:rsidR="00FF3581" w:rsidRDefault="00CB6EEC" w:rsidP="00BD6803">
            <w:pPr>
              <w:rPr>
                <w:szCs w:val="24"/>
              </w:rPr>
            </w:pPr>
            <w:r>
              <w:rPr>
                <w:szCs w:val="24"/>
              </w:rPr>
              <w:t>Bart Bartels</w:t>
            </w:r>
          </w:p>
        </w:tc>
        <w:tc>
          <w:tcPr>
            <w:tcW w:w="8460" w:type="dxa"/>
          </w:tcPr>
          <w:p w:rsidR="00FF3581" w:rsidRDefault="00CB6EEC" w:rsidP="00BD6803">
            <w:pPr>
              <w:rPr>
                <w:szCs w:val="24"/>
              </w:rPr>
            </w:pPr>
            <w:r>
              <w:rPr>
                <w:szCs w:val="24"/>
              </w:rPr>
              <w:t>Inconsistent and confusing signage on recycling bins has been identified in several surveys as a barrier to increasing recycling rates.</w:t>
            </w:r>
          </w:p>
        </w:tc>
      </w:tr>
      <w:tr w:rsidR="00FF3581" w:rsidTr="00FF3581">
        <w:trPr>
          <w:trHeight w:val="720"/>
        </w:trPr>
        <w:tc>
          <w:tcPr>
            <w:tcW w:w="2448" w:type="dxa"/>
          </w:tcPr>
          <w:p w:rsidR="00FF3581" w:rsidRDefault="00CB6EEC" w:rsidP="00BD6803">
            <w:pPr>
              <w:rPr>
                <w:szCs w:val="24"/>
              </w:rPr>
            </w:pPr>
            <w:r>
              <w:rPr>
                <w:szCs w:val="24"/>
              </w:rPr>
              <w:t>Elizabeth Shancer</w:t>
            </w:r>
          </w:p>
        </w:tc>
        <w:tc>
          <w:tcPr>
            <w:tcW w:w="8460" w:type="dxa"/>
          </w:tcPr>
          <w:p w:rsidR="00FF3581" w:rsidRDefault="00CB6EEC" w:rsidP="00BD6803">
            <w:pPr>
              <w:rPr>
                <w:szCs w:val="24"/>
              </w:rPr>
            </w:pPr>
            <w:r>
              <w:rPr>
                <w:szCs w:val="24"/>
              </w:rPr>
              <w:t>Labels should be designed in a way that additions could be made if acceptable recycling materials change.</w:t>
            </w:r>
          </w:p>
        </w:tc>
      </w:tr>
      <w:tr w:rsidR="00FF3581" w:rsidTr="00FF3581">
        <w:trPr>
          <w:trHeight w:val="720"/>
        </w:trPr>
        <w:tc>
          <w:tcPr>
            <w:tcW w:w="2448" w:type="dxa"/>
          </w:tcPr>
          <w:p w:rsidR="00FF3581" w:rsidRDefault="00CB6EEC" w:rsidP="00BD6803">
            <w:pPr>
              <w:rPr>
                <w:szCs w:val="24"/>
              </w:rPr>
            </w:pPr>
            <w:r>
              <w:rPr>
                <w:szCs w:val="24"/>
              </w:rPr>
              <w:t>Warren Lavey</w:t>
            </w:r>
          </w:p>
        </w:tc>
        <w:tc>
          <w:tcPr>
            <w:tcW w:w="8460" w:type="dxa"/>
          </w:tcPr>
          <w:p w:rsidR="00FF3581" w:rsidRDefault="00CB6EEC" w:rsidP="00BD6803">
            <w:pPr>
              <w:rPr>
                <w:szCs w:val="24"/>
              </w:rPr>
            </w:pPr>
            <w:r>
              <w:rPr>
                <w:szCs w:val="24"/>
              </w:rPr>
              <w:t>OK</w:t>
            </w:r>
          </w:p>
        </w:tc>
      </w:tr>
      <w:tr w:rsidR="00FF3581" w:rsidTr="00FF3581">
        <w:trPr>
          <w:trHeight w:val="720"/>
        </w:trPr>
        <w:tc>
          <w:tcPr>
            <w:tcW w:w="2448" w:type="dxa"/>
          </w:tcPr>
          <w:p w:rsidR="00FF3581" w:rsidRDefault="00CB6EEC" w:rsidP="00BD6803">
            <w:pPr>
              <w:rPr>
                <w:szCs w:val="24"/>
              </w:rPr>
            </w:pPr>
            <w:r>
              <w:rPr>
                <w:szCs w:val="24"/>
              </w:rPr>
              <w:t>Olivia Webb</w:t>
            </w:r>
          </w:p>
        </w:tc>
        <w:tc>
          <w:tcPr>
            <w:tcW w:w="8460" w:type="dxa"/>
          </w:tcPr>
          <w:p w:rsidR="00FF3581" w:rsidRDefault="00CB6EEC" w:rsidP="00BD6803">
            <w:pPr>
              <w:rPr>
                <w:szCs w:val="24"/>
              </w:rPr>
            </w:pPr>
            <w:r>
              <w:rPr>
                <w:szCs w:val="24"/>
              </w:rPr>
              <w:t>Irregularly shaped signs should still follow color/font/wording scheme.</w:t>
            </w:r>
          </w:p>
        </w:tc>
      </w:tr>
      <w:tr w:rsidR="00FF3581" w:rsidTr="00FF3581">
        <w:trPr>
          <w:trHeight w:val="720"/>
        </w:trPr>
        <w:tc>
          <w:tcPr>
            <w:tcW w:w="2448" w:type="dxa"/>
          </w:tcPr>
          <w:p w:rsidR="00FF3581" w:rsidRDefault="00CB6EEC" w:rsidP="00BD6803">
            <w:pPr>
              <w:rPr>
                <w:szCs w:val="24"/>
              </w:rPr>
            </w:pPr>
            <w:r>
              <w:rPr>
                <w:szCs w:val="24"/>
              </w:rPr>
              <w:t>Dilip Chhajed</w:t>
            </w:r>
          </w:p>
        </w:tc>
        <w:tc>
          <w:tcPr>
            <w:tcW w:w="8460" w:type="dxa"/>
          </w:tcPr>
          <w:p w:rsidR="00FF3581" w:rsidRDefault="00CB6EEC" w:rsidP="00BD6803">
            <w:pPr>
              <w:rPr>
                <w:szCs w:val="24"/>
              </w:rPr>
            </w:pPr>
            <w:r>
              <w:rPr>
                <w:szCs w:val="24"/>
              </w:rPr>
              <w:t>This is a first step in increasing the recycling rate on campus.</w:t>
            </w:r>
          </w:p>
        </w:tc>
      </w:tr>
      <w:tr w:rsidR="00FF3581" w:rsidTr="00FF3581">
        <w:trPr>
          <w:trHeight w:val="720"/>
        </w:trPr>
        <w:tc>
          <w:tcPr>
            <w:tcW w:w="2448" w:type="dxa"/>
          </w:tcPr>
          <w:p w:rsidR="00FF3581" w:rsidRDefault="00FF3581" w:rsidP="00BD6803">
            <w:pPr>
              <w:rPr>
                <w:szCs w:val="24"/>
              </w:rPr>
            </w:pPr>
          </w:p>
        </w:tc>
        <w:tc>
          <w:tcPr>
            <w:tcW w:w="8460" w:type="dxa"/>
          </w:tcPr>
          <w:p w:rsidR="00FF3581" w:rsidRDefault="00FF3581" w:rsidP="00BD6803">
            <w:pPr>
              <w:rPr>
                <w:szCs w:val="24"/>
              </w:rPr>
            </w:pPr>
          </w:p>
        </w:tc>
      </w:tr>
    </w:tbl>
    <w:p w:rsidR="00BD6803" w:rsidRDefault="00BD6803" w:rsidP="00BD6803">
      <w:pPr>
        <w:spacing w:after="0" w:line="240" w:lineRule="auto"/>
        <w:rPr>
          <w:szCs w:val="24"/>
        </w:rPr>
      </w:pPr>
    </w:p>
    <w:p w:rsidR="00FF3581" w:rsidRDefault="00FF3581" w:rsidP="00BD6803">
      <w:pPr>
        <w:spacing w:after="0" w:line="240" w:lineRule="auto"/>
        <w:rPr>
          <w:szCs w:val="24"/>
        </w:rPr>
      </w:pPr>
    </w:p>
    <w:p w:rsidR="00BD6803" w:rsidRDefault="00BD6803" w:rsidP="00BD6803">
      <w:pPr>
        <w:spacing w:after="0" w:line="240" w:lineRule="auto"/>
        <w:rPr>
          <w:szCs w:val="24"/>
        </w:rPr>
      </w:pPr>
    </w:p>
    <w:p w:rsidR="00BD6803" w:rsidRDefault="00BD6803" w:rsidP="00BD6803">
      <w:pPr>
        <w:spacing w:after="0" w:line="240" w:lineRule="auto"/>
        <w:rPr>
          <w:szCs w:val="24"/>
        </w:rPr>
      </w:pPr>
      <w:r>
        <w:rPr>
          <w:szCs w:val="24"/>
        </w:rPr>
        <w:t>Comments from Consultation Group (if any</w:t>
      </w:r>
      <w:r w:rsidR="00FF3581">
        <w:rPr>
          <w:szCs w:val="24"/>
        </w:rPr>
        <w:t>;</w:t>
      </w:r>
      <w:r>
        <w:rPr>
          <w:szCs w:val="24"/>
        </w:rPr>
        <w:t xml:space="preserve"> </w:t>
      </w:r>
      <w:r w:rsidR="00FF3581">
        <w:rPr>
          <w:szCs w:val="24"/>
        </w:rPr>
        <w:t xml:space="preserve">these </w:t>
      </w:r>
      <w:r>
        <w:rPr>
          <w:szCs w:val="24"/>
        </w:rPr>
        <w:t>can be anonymous):</w:t>
      </w:r>
    </w:p>
    <w:p w:rsidR="00BD6803" w:rsidRDefault="00BD6803" w:rsidP="00BD6803">
      <w:pPr>
        <w:spacing w:after="0" w:line="240" w:lineRule="auto"/>
        <w:rPr>
          <w:szCs w:val="24"/>
        </w:rPr>
      </w:pPr>
    </w:p>
    <w:p w:rsidR="00BD6803" w:rsidRDefault="00BD6803" w:rsidP="00BD6803">
      <w:pPr>
        <w:spacing w:after="0" w:line="240" w:lineRule="auto"/>
        <w:rPr>
          <w:szCs w:val="24"/>
        </w:rPr>
      </w:pPr>
    </w:p>
    <w:p w:rsidR="00BD6803" w:rsidRDefault="00BD6803" w:rsidP="00BD6803">
      <w:pPr>
        <w:spacing w:after="0" w:line="240" w:lineRule="auto"/>
        <w:rPr>
          <w:szCs w:val="24"/>
        </w:rPr>
      </w:pPr>
    </w:p>
    <w:p w:rsidR="00BD6803" w:rsidRDefault="00BD6803" w:rsidP="00BD6803">
      <w:pPr>
        <w:spacing w:after="0" w:line="240" w:lineRule="auto"/>
        <w:rPr>
          <w:szCs w:val="24"/>
        </w:rPr>
      </w:pPr>
    </w:p>
    <w:p w:rsidR="00BD6803" w:rsidRDefault="00BD6803" w:rsidP="00BD6803">
      <w:pPr>
        <w:spacing w:after="0" w:line="240" w:lineRule="auto"/>
        <w:rPr>
          <w:szCs w:val="24"/>
        </w:rPr>
      </w:pPr>
    </w:p>
    <w:p w:rsidR="00BD6803" w:rsidRDefault="00BD6803" w:rsidP="00BD6803">
      <w:pPr>
        <w:spacing w:after="0" w:line="240" w:lineRule="auto"/>
        <w:rPr>
          <w:szCs w:val="24"/>
        </w:rPr>
      </w:pPr>
    </w:p>
    <w:p w:rsidR="00BD6803" w:rsidRDefault="00BD6803" w:rsidP="00BD6803">
      <w:pPr>
        <w:spacing w:after="0" w:line="240" w:lineRule="auto"/>
        <w:rPr>
          <w:szCs w:val="24"/>
        </w:rPr>
      </w:pPr>
      <w:r>
        <w:rPr>
          <w:szCs w:val="24"/>
        </w:rPr>
        <w:t>Explanation and Background</w:t>
      </w:r>
      <w:r w:rsidR="00FF3581">
        <w:rPr>
          <w:szCs w:val="24"/>
        </w:rPr>
        <w:t xml:space="preserve"> (can be supplied in an attachment)</w:t>
      </w:r>
      <w:r>
        <w:rPr>
          <w:szCs w:val="24"/>
        </w:rPr>
        <w:t xml:space="preserve">: </w:t>
      </w:r>
    </w:p>
    <w:p w:rsidR="00BD6803" w:rsidRDefault="00BD6803" w:rsidP="00BD6803">
      <w:pPr>
        <w:spacing w:after="0" w:line="240" w:lineRule="auto"/>
        <w:rPr>
          <w:szCs w:val="24"/>
        </w:rPr>
      </w:pPr>
    </w:p>
    <w:p w:rsidR="00BD6803" w:rsidRDefault="00BD6803" w:rsidP="00BD6803">
      <w:pPr>
        <w:spacing w:after="0" w:line="240" w:lineRule="auto"/>
        <w:rPr>
          <w:szCs w:val="24"/>
        </w:rPr>
      </w:pPr>
    </w:p>
    <w:p w:rsidR="00BD6803" w:rsidRPr="00BD6803" w:rsidRDefault="00BD6803">
      <w:pPr>
        <w:rPr>
          <w:szCs w:val="24"/>
        </w:rPr>
      </w:pPr>
    </w:p>
    <w:sectPr w:rsidR="00BD6803" w:rsidRPr="00BD6803" w:rsidSect="00FF35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03"/>
    <w:rsid w:val="00184EB5"/>
    <w:rsid w:val="00477A5E"/>
    <w:rsid w:val="005D7DEA"/>
    <w:rsid w:val="006432D0"/>
    <w:rsid w:val="007049BD"/>
    <w:rsid w:val="008403E8"/>
    <w:rsid w:val="00987F23"/>
    <w:rsid w:val="00A9315B"/>
    <w:rsid w:val="00B76B0C"/>
    <w:rsid w:val="00BD6803"/>
    <w:rsid w:val="00C11AE0"/>
    <w:rsid w:val="00CB6EEC"/>
    <w:rsid w:val="00D774E0"/>
    <w:rsid w:val="00E4548E"/>
    <w:rsid w:val="00F36086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D0"/>
    <w:pPr>
      <w:jc w:val="both"/>
    </w:pPr>
    <w:rPr>
      <w:rFonts w:ascii="Garamond" w:eastAsiaTheme="minorEastAsia" w:hAnsi="Garamond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432D0"/>
    <w:pPr>
      <w:spacing w:before="480" w:after="120"/>
      <w:outlineLvl w:val="0"/>
    </w:pPr>
    <w:rPr>
      <w:rFonts w:eastAsia="Times New Roman" w:cs="Times New Roman"/>
      <w:b/>
      <w:color w:val="1F497D" w:themeColor="text2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2D0"/>
    <w:rPr>
      <w:rFonts w:ascii="Garamond" w:eastAsia="Times New Roman" w:hAnsi="Garamond" w:cs="Times New Roman"/>
      <w:b/>
      <w:color w:val="1F497D" w:themeColor="text2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0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3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D0"/>
    <w:pPr>
      <w:jc w:val="both"/>
    </w:pPr>
    <w:rPr>
      <w:rFonts w:ascii="Garamond" w:eastAsiaTheme="minorEastAsia" w:hAnsi="Garamond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432D0"/>
    <w:pPr>
      <w:spacing w:before="480" w:after="120"/>
      <w:outlineLvl w:val="0"/>
    </w:pPr>
    <w:rPr>
      <w:rFonts w:eastAsia="Times New Roman" w:cs="Times New Roman"/>
      <w:b/>
      <w:color w:val="1F497D" w:themeColor="text2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2D0"/>
    <w:rPr>
      <w:rFonts w:ascii="Garamond" w:eastAsia="Times New Roman" w:hAnsi="Garamond" w:cs="Times New Roman"/>
      <w:b/>
      <w:color w:val="1F497D" w:themeColor="text2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0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3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and Services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Johnston</dc:creator>
  <cp:lastModifiedBy>benmccall</cp:lastModifiedBy>
  <cp:revision>3</cp:revision>
  <dcterms:created xsi:type="dcterms:W3CDTF">2015-03-18T16:47:00Z</dcterms:created>
  <dcterms:modified xsi:type="dcterms:W3CDTF">2015-03-31T17:51:00Z</dcterms:modified>
</cp:coreProperties>
</file>