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70B" w:rsidRDefault="00F0470B" w:rsidP="00671553">
      <w:pPr>
        <w:jc w:val="center"/>
        <w:rPr>
          <w:rFonts w:ascii="Calibri" w:hAnsi="Calibri" w:cs="Calibri"/>
          <w:b/>
          <w:sz w:val="28"/>
          <w:szCs w:val="28"/>
        </w:rPr>
      </w:pPr>
    </w:p>
    <w:p w:rsidR="00671553" w:rsidRPr="00EB095A" w:rsidRDefault="002C654A" w:rsidP="0042357A">
      <w:pPr>
        <w:jc w:val="center"/>
        <w:rPr>
          <w:rFonts w:ascii="Calibri" w:hAnsi="Calibri" w:cs="Calibri"/>
          <w:b/>
          <w:sz w:val="28"/>
          <w:szCs w:val="28"/>
        </w:rPr>
      </w:pPr>
      <w:r w:rsidRPr="00EB095A">
        <w:rPr>
          <w:rFonts w:ascii="Calibri" w:hAnsi="Calibri" w:cs="Calibri"/>
          <w:b/>
          <w:sz w:val="28"/>
          <w:szCs w:val="28"/>
        </w:rPr>
        <w:t>Workplace Charging Challenge Partnership Communications</w:t>
      </w:r>
    </w:p>
    <w:p w:rsidR="00671553" w:rsidRPr="00EB095A" w:rsidRDefault="00671553" w:rsidP="0042357A">
      <w:pPr>
        <w:rPr>
          <w:rFonts w:ascii="Calibri" w:hAnsi="Calibri" w:cs="Calibri"/>
          <w:sz w:val="22"/>
          <w:szCs w:val="22"/>
        </w:rPr>
      </w:pPr>
    </w:p>
    <w:p w:rsidR="00671553" w:rsidRPr="00EB095A" w:rsidRDefault="00671553" w:rsidP="0042357A">
      <w:pPr>
        <w:rPr>
          <w:rFonts w:ascii="Calibri" w:hAnsi="Calibri" w:cs="Calibri"/>
          <w:sz w:val="22"/>
          <w:szCs w:val="22"/>
        </w:rPr>
      </w:pPr>
      <w:r w:rsidRPr="00EB095A">
        <w:rPr>
          <w:rFonts w:ascii="Calibri" w:hAnsi="Calibri" w:cs="Calibri"/>
          <w:sz w:val="22"/>
          <w:szCs w:val="22"/>
        </w:rPr>
        <w:t xml:space="preserve">As part of the Workplace Charging Challenge Pledge, Partners commit to 1) publicly announce a plan for the installation of workplace charging and 2) publicly highlight new and existing workplace charging installations. Partners </w:t>
      </w:r>
      <w:r w:rsidR="00FF1567" w:rsidRPr="00EB095A">
        <w:rPr>
          <w:rFonts w:ascii="Calibri" w:hAnsi="Calibri" w:cs="Calibri"/>
          <w:sz w:val="22"/>
          <w:szCs w:val="22"/>
        </w:rPr>
        <w:t xml:space="preserve">and Ambassadors </w:t>
      </w:r>
      <w:r w:rsidRPr="00EB095A">
        <w:rPr>
          <w:rFonts w:ascii="Calibri" w:hAnsi="Calibri" w:cs="Calibri"/>
          <w:sz w:val="22"/>
          <w:szCs w:val="22"/>
        </w:rPr>
        <w:t xml:space="preserve">may choose </w:t>
      </w:r>
      <w:r w:rsidR="00F718C2" w:rsidRPr="00EB095A">
        <w:rPr>
          <w:rFonts w:ascii="Calibri" w:hAnsi="Calibri" w:cs="Calibri"/>
          <w:sz w:val="22"/>
          <w:szCs w:val="22"/>
        </w:rPr>
        <w:t xml:space="preserve">for such </w:t>
      </w:r>
      <w:r w:rsidRPr="00EB095A">
        <w:rPr>
          <w:rFonts w:ascii="Calibri" w:hAnsi="Calibri" w:cs="Calibri"/>
          <w:sz w:val="22"/>
          <w:szCs w:val="22"/>
        </w:rPr>
        <w:t xml:space="preserve">announcements </w:t>
      </w:r>
      <w:r w:rsidR="00F718C2" w:rsidRPr="00EB095A">
        <w:rPr>
          <w:rFonts w:ascii="Calibri" w:hAnsi="Calibri" w:cs="Calibri"/>
          <w:sz w:val="22"/>
          <w:szCs w:val="22"/>
        </w:rPr>
        <w:t xml:space="preserve">to </w:t>
      </w:r>
      <w:r w:rsidRPr="00EB095A">
        <w:rPr>
          <w:rFonts w:ascii="Calibri" w:hAnsi="Calibri" w:cs="Calibri"/>
          <w:sz w:val="22"/>
          <w:szCs w:val="22"/>
        </w:rPr>
        <w:t>coincide with their signing of the Challenge Pledge</w:t>
      </w:r>
      <w:r w:rsidR="00F718C2" w:rsidRPr="00EB095A">
        <w:rPr>
          <w:rFonts w:ascii="Calibri" w:hAnsi="Calibri" w:cs="Calibri"/>
          <w:sz w:val="22"/>
          <w:szCs w:val="22"/>
        </w:rPr>
        <w:t xml:space="preserve"> which </w:t>
      </w:r>
      <w:r w:rsidRPr="00EB095A">
        <w:rPr>
          <w:rFonts w:ascii="Calibri" w:hAnsi="Calibri" w:cs="Calibri"/>
          <w:sz w:val="22"/>
          <w:szCs w:val="22"/>
        </w:rPr>
        <w:t xml:space="preserve">raises </w:t>
      </w:r>
      <w:r w:rsidR="00F718C2" w:rsidRPr="00EB095A">
        <w:rPr>
          <w:rFonts w:ascii="Calibri" w:hAnsi="Calibri" w:cs="Calibri"/>
          <w:sz w:val="22"/>
          <w:szCs w:val="22"/>
        </w:rPr>
        <w:t>awareness of</w:t>
      </w:r>
      <w:r w:rsidRPr="00EB095A">
        <w:rPr>
          <w:rFonts w:ascii="Calibri" w:hAnsi="Calibri" w:cs="Calibri"/>
          <w:sz w:val="22"/>
          <w:szCs w:val="22"/>
        </w:rPr>
        <w:t xml:space="preserve"> charging infrastructure deployment in America and highlights the employers’ leadership.   </w:t>
      </w:r>
    </w:p>
    <w:p w:rsidR="00671553" w:rsidRPr="00EB095A" w:rsidRDefault="00671553" w:rsidP="0042357A">
      <w:pPr>
        <w:rPr>
          <w:rFonts w:ascii="Calibri" w:hAnsi="Calibri" w:cs="Calibri"/>
          <w:sz w:val="22"/>
          <w:szCs w:val="22"/>
        </w:rPr>
      </w:pPr>
    </w:p>
    <w:p w:rsidR="00671553" w:rsidRPr="00EB095A" w:rsidRDefault="00671553" w:rsidP="0042357A">
      <w:pPr>
        <w:tabs>
          <w:tab w:val="left" w:pos="2970"/>
        </w:tabs>
        <w:rPr>
          <w:rFonts w:ascii="Calibri" w:hAnsi="Calibri" w:cs="Calibri"/>
          <w:sz w:val="22"/>
          <w:szCs w:val="22"/>
        </w:rPr>
      </w:pPr>
      <w:r w:rsidRPr="00EB095A">
        <w:rPr>
          <w:rFonts w:ascii="Calibri" w:hAnsi="Calibri" w:cs="Calibri"/>
          <w:sz w:val="22"/>
          <w:szCs w:val="22"/>
        </w:rPr>
        <w:t>Th</w:t>
      </w:r>
      <w:r w:rsidR="002C654A" w:rsidRPr="00EB095A">
        <w:rPr>
          <w:rFonts w:ascii="Calibri" w:hAnsi="Calibri" w:cs="Calibri"/>
          <w:sz w:val="22"/>
          <w:szCs w:val="22"/>
        </w:rPr>
        <w:t xml:space="preserve">is document </w:t>
      </w:r>
      <w:r w:rsidRPr="00EB095A">
        <w:rPr>
          <w:rFonts w:ascii="Calibri" w:hAnsi="Calibri" w:cs="Calibri"/>
          <w:sz w:val="22"/>
          <w:szCs w:val="22"/>
        </w:rPr>
        <w:t>provide</w:t>
      </w:r>
      <w:r w:rsidR="002C654A" w:rsidRPr="00EB095A">
        <w:rPr>
          <w:rFonts w:ascii="Calibri" w:hAnsi="Calibri" w:cs="Calibri"/>
          <w:sz w:val="22"/>
          <w:szCs w:val="22"/>
        </w:rPr>
        <w:t>s</w:t>
      </w:r>
      <w:r w:rsidRPr="00EB095A">
        <w:rPr>
          <w:rFonts w:ascii="Calibri" w:hAnsi="Calibri" w:cs="Calibri"/>
          <w:sz w:val="22"/>
          <w:szCs w:val="22"/>
        </w:rPr>
        <w:t xml:space="preserve"> recommendations f</w:t>
      </w:r>
      <w:r w:rsidR="002C654A" w:rsidRPr="00EB095A">
        <w:rPr>
          <w:rFonts w:ascii="Calibri" w:hAnsi="Calibri" w:cs="Calibri"/>
          <w:sz w:val="22"/>
          <w:szCs w:val="22"/>
        </w:rPr>
        <w:t>or communicating about your organizations’ p</w:t>
      </w:r>
      <w:r w:rsidR="00FF1567" w:rsidRPr="00EB095A">
        <w:rPr>
          <w:rFonts w:ascii="Calibri" w:hAnsi="Calibri" w:cs="Calibri"/>
          <w:sz w:val="22"/>
          <w:szCs w:val="22"/>
        </w:rPr>
        <w:t xml:space="preserve">articipation, commitment, and resulting accomplishments in the Challenge. </w:t>
      </w:r>
      <w:r w:rsidR="00E577B1" w:rsidRPr="00EB095A">
        <w:rPr>
          <w:rFonts w:ascii="Calibri" w:hAnsi="Calibri" w:cs="Calibri"/>
          <w:sz w:val="22"/>
          <w:szCs w:val="22"/>
        </w:rPr>
        <w:t>Accurately and c</w:t>
      </w:r>
      <w:r w:rsidRPr="00EB095A">
        <w:rPr>
          <w:rFonts w:ascii="Calibri" w:hAnsi="Calibri" w:cs="Calibri"/>
          <w:sz w:val="22"/>
          <w:szCs w:val="22"/>
        </w:rPr>
        <w:t xml:space="preserve">onsistently presenting the benefits of the Challenge maintains and builds its value. </w:t>
      </w:r>
    </w:p>
    <w:p w:rsidR="00671553" w:rsidRDefault="00671553" w:rsidP="0042357A">
      <w:pPr>
        <w:rPr>
          <w:rFonts w:ascii="Calibri" w:hAnsi="Calibri" w:cs="Calibri"/>
        </w:rPr>
      </w:pPr>
    </w:p>
    <w:p w:rsidR="00DE24D4" w:rsidRPr="00EB095A" w:rsidRDefault="00DE24D4" w:rsidP="0042357A">
      <w:pPr>
        <w:rPr>
          <w:rFonts w:ascii="Calibri" w:hAnsi="Calibri" w:cs="Calibri"/>
        </w:rPr>
      </w:pPr>
    </w:p>
    <w:p w:rsidR="004B7B6F" w:rsidRPr="00EB095A" w:rsidRDefault="004B7B6F" w:rsidP="0042357A">
      <w:pPr>
        <w:rPr>
          <w:rFonts w:ascii="Calibri" w:hAnsi="Calibri" w:cs="Calibri"/>
          <w:b/>
        </w:rPr>
      </w:pPr>
      <w:r w:rsidRPr="00EB095A">
        <w:rPr>
          <w:rFonts w:ascii="Calibri" w:hAnsi="Calibri" w:cs="Calibri"/>
          <w:b/>
        </w:rPr>
        <w:t>Opportunities for Promotion by the Department of Energy</w:t>
      </w:r>
      <w:r w:rsidR="00861493" w:rsidRPr="00EB095A">
        <w:rPr>
          <w:rFonts w:ascii="Calibri" w:hAnsi="Calibri" w:cs="Calibri"/>
          <w:b/>
        </w:rPr>
        <w:t xml:space="preserve"> (DOE)</w:t>
      </w:r>
    </w:p>
    <w:p w:rsidR="005E0D94" w:rsidRDefault="005E0D94" w:rsidP="0042357A">
      <w:pPr>
        <w:rPr>
          <w:rFonts w:ascii="Calibri" w:hAnsi="Calibri" w:cs="Calibri"/>
          <w:sz w:val="22"/>
          <w:szCs w:val="22"/>
        </w:rPr>
      </w:pPr>
    </w:p>
    <w:p w:rsidR="00861493" w:rsidRPr="00EB095A" w:rsidRDefault="00861493" w:rsidP="0042357A">
      <w:pPr>
        <w:rPr>
          <w:rFonts w:ascii="Calibri" w:hAnsi="Calibri" w:cs="Calibri"/>
          <w:sz w:val="22"/>
          <w:szCs w:val="22"/>
        </w:rPr>
      </w:pPr>
      <w:r w:rsidRPr="00EB095A">
        <w:rPr>
          <w:rFonts w:ascii="Calibri" w:hAnsi="Calibri" w:cs="Calibri"/>
          <w:sz w:val="22"/>
          <w:szCs w:val="22"/>
        </w:rPr>
        <w:t>DOE will provide recognition to Challenge Partners</w:t>
      </w:r>
      <w:r w:rsidR="00FF1567" w:rsidRPr="00EB095A">
        <w:rPr>
          <w:rFonts w:ascii="Calibri" w:hAnsi="Calibri" w:cs="Calibri"/>
          <w:sz w:val="22"/>
          <w:szCs w:val="22"/>
        </w:rPr>
        <w:t xml:space="preserve"> and Ambassadors</w:t>
      </w:r>
      <w:r w:rsidRPr="00EB095A">
        <w:rPr>
          <w:rFonts w:ascii="Calibri" w:hAnsi="Calibri" w:cs="Calibri"/>
          <w:sz w:val="22"/>
          <w:szCs w:val="22"/>
        </w:rPr>
        <w:t xml:space="preserve"> through the collection and dissemination of:</w:t>
      </w:r>
    </w:p>
    <w:p w:rsidR="004B7B6F" w:rsidRPr="00EB095A" w:rsidRDefault="00015432" w:rsidP="0042357A">
      <w:pPr>
        <w:pStyle w:val="ListParagraph"/>
        <w:numPr>
          <w:ilvl w:val="0"/>
          <w:numId w:val="5"/>
        </w:numPr>
        <w:spacing w:after="0" w:line="240" w:lineRule="auto"/>
        <w:rPr>
          <w:rFonts w:cs="Calibri"/>
          <w:b/>
        </w:rPr>
      </w:pPr>
      <w:r w:rsidRPr="00EB095A">
        <w:rPr>
          <w:rFonts w:cs="Calibri"/>
        </w:rPr>
        <w:t>Profiles and Map</w:t>
      </w:r>
      <w:r w:rsidR="00F64A20">
        <w:rPr>
          <w:rFonts w:cs="Calibri"/>
        </w:rPr>
        <w:t xml:space="preserve"> on DOE web</w:t>
      </w:r>
      <w:r w:rsidR="00861493" w:rsidRPr="00EB095A">
        <w:rPr>
          <w:rFonts w:cs="Calibri"/>
        </w:rPr>
        <w:t>site</w:t>
      </w:r>
    </w:p>
    <w:p w:rsidR="00015432" w:rsidRPr="00EB095A" w:rsidRDefault="00015432" w:rsidP="0042357A">
      <w:pPr>
        <w:pStyle w:val="ListParagraph"/>
        <w:numPr>
          <w:ilvl w:val="0"/>
          <w:numId w:val="5"/>
        </w:numPr>
        <w:spacing w:after="0" w:line="240" w:lineRule="auto"/>
        <w:rPr>
          <w:rFonts w:cs="Calibri"/>
          <w:b/>
        </w:rPr>
      </w:pPr>
      <w:r w:rsidRPr="00EB095A">
        <w:rPr>
          <w:rFonts w:cs="Calibri"/>
        </w:rPr>
        <w:t>Photos and videos to use on DOE social media</w:t>
      </w:r>
    </w:p>
    <w:p w:rsidR="00015432" w:rsidRPr="00EB095A" w:rsidRDefault="00861493" w:rsidP="0042357A">
      <w:pPr>
        <w:pStyle w:val="ListParagraph"/>
        <w:numPr>
          <w:ilvl w:val="0"/>
          <w:numId w:val="5"/>
        </w:numPr>
        <w:spacing w:after="0" w:line="240" w:lineRule="auto"/>
        <w:rPr>
          <w:rFonts w:cs="Calibri"/>
          <w:b/>
        </w:rPr>
      </w:pPr>
      <w:r w:rsidRPr="00EB095A">
        <w:rPr>
          <w:rFonts w:cs="Calibri"/>
        </w:rPr>
        <w:t xml:space="preserve">Best practices and testimonials to use in DOE blogs, presentations, and informational resources </w:t>
      </w:r>
    </w:p>
    <w:p w:rsidR="0042357A" w:rsidRDefault="0042357A" w:rsidP="0042357A">
      <w:pPr>
        <w:pStyle w:val="ListParagraph"/>
        <w:spacing w:after="0" w:line="240" w:lineRule="auto"/>
        <w:rPr>
          <w:rFonts w:cs="Calibri"/>
          <w:b/>
        </w:rPr>
      </w:pPr>
    </w:p>
    <w:p w:rsidR="00DE24D4" w:rsidRPr="00EB095A" w:rsidRDefault="00DE24D4" w:rsidP="0042357A">
      <w:pPr>
        <w:pStyle w:val="ListParagraph"/>
        <w:spacing w:after="0" w:line="240" w:lineRule="auto"/>
        <w:rPr>
          <w:rFonts w:cs="Calibri"/>
          <w:b/>
        </w:rPr>
      </w:pPr>
    </w:p>
    <w:p w:rsidR="004B7B6F" w:rsidRPr="00EB095A" w:rsidRDefault="004B7B6F" w:rsidP="0042357A">
      <w:pPr>
        <w:rPr>
          <w:rFonts w:ascii="Calibri" w:hAnsi="Calibri" w:cs="Calibri"/>
          <w:b/>
        </w:rPr>
      </w:pPr>
      <w:r w:rsidRPr="00EB095A">
        <w:rPr>
          <w:rFonts w:ascii="Calibri" w:hAnsi="Calibri" w:cs="Calibri"/>
          <w:b/>
        </w:rPr>
        <w:t>Opportunities for Promotion by the Partner</w:t>
      </w:r>
      <w:r w:rsidR="00FF1567" w:rsidRPr="00EB095A">
        <w:rPr>
          <w:rFonts w:ascii="Calibri" w:hAnsi="Calibri" w:cs="Calibri"/>
          <w:b/>
        </w:rPr>
        <w:t>/Ambassador</w:t>
      </w:r>
    </w:p>
    <w:p w:rsidR="005E0D94" w:rsidRDefault="005E0D94" w:rsidP="0042357A">
      <w:pPr>
        <w:rPr>
          <w:rFonts w:ascii="Calibri" w:hAnsi="Calibri" w:cs="Calibri"/>
          <w:sz w:val="22"/>
          <w:szCs w:val="22"/>
        </w:rPr>
      </w:pPr>
    </w:p>
    <w:p w:rsidR="00015432" w:rsidRPr="00EB095A" w:rsidRDefault="00015432" w:rsidP="0042357A">
      <w:pPr>
        <w:rPr>
          <w:rFonts w:ascii="Calibri" w:hAnsi="Calibri" w:cs="Calibri"/>
          <w:sz w:val="22"/>
          <w:szCs w:val="22"/>
        </w:rPr>
      </w:pPr>
      <w:r w:rsidRPr="00EB095A">
        <w:rPr>
          <w:rFonts w:ascii="Calibri" w:hAnsi="Calibri" w:cs="Calibri"/>
          <w:sz w:val="22"/>
          <w:szCs w:val="22"/>
        </w:rPr>
        <w:t xml:space="preserve">We encourage Partners </w:t>
      </w:r>
      <w:r w:rsidR="00FF1567" w:rsidRPr="00EB095A">
        <w:rPr>
          <w:rFonts w:ascii="Calibri" w:hAnsi="Calibri" w:cs="Calibri"/>
          <w:sz w:val="22"/>
          <w:szCs w:val="22"/>
        </w:rPr>
        <w:t xml:space="preserve">and Ambassadors </w:t>
      </w:r>
      <w:r w:rsidRPr="00EB095A">
        <w:rPr>
          <w:rFonts w:ascii="Calibri" w:hAnsi="Calibri" w:cs="Calibri"/>
          <w:sz w:val="22"/>
          <w:szCs w:val="22"/>
        </w:rPr>
        <w:t xml:space="preserve">to </w:t>
      </w:r>
      <w:r w:rsidR="00861493" w:rsidRPr="00EB095A">
        <w:rPr>
          <w:rFonts w:ascii="Calibri" w:hAnsi="Calibri" w:cs="Calibri"/>
          <w:sz w:val="22"/>
          <w:szCs w:val="22"/>
        </w:rPr>
        <w:t>highlight</w:t>
      </w:r>
      <w:r w:rsidRPr="00EB095A">
        <w:rPr>
          <w:rFonts w:ascii="Calibri" w:hAnsi="Calibri" w:cs="Calibri"/>
          <w:sz w:val="22"/>
          <w:szCs w:val="22"/>
        </w:rPr>
        <w:t xml:space="preserve"> their participation in the Challenge in their communications and public relations efforts. </w:t>
      </w:r>
      <w:r w:rsidR="00FF1567" w:rsidRPr="00EB095A">
        <w:rPr>
          <w:rFonts w:ascii="Calibri" w:hAnsi="Calibri" w:cs="Calibri"/>
          <w:sz w:val="22"/>
          <w:szCs w:val="22"/>
        </w:rPr>
        <w:t xml:space="preserve">Partners and Ambassadors may send public announcement material to DOE for a courtesy review prior to release. </w:t>
      </w:r>
      <w:r w:rsidR="00E577B1" w:rsidRPr="00EB095A">
        <w:rPr>
          <w:rFonts w:ascii="Calibri" w:hAnsi="Calibri" w:cs="Calibri"/>
          <w:sz w:val="22"/>
          <w:szCs w:val="22"/>
        </w:rPr>
        <w:t>Communication efforts</w:t>
      </w:r>
      <w:r w:rsidRPr="00EB095A">
        <w:rPr>
          <w:rFonts w:ascii="Calibri" w:hAnsi="Calibri" w:cs="Calibri"/>
          <w:sz w:val="22"/>
          <w:szCs w:val="22"/>
        </w:rPr>
        <w:t xml:space="preserve"> </w:t>
      </w:r>
      <w:r w:rsidR="00861E72" w:rsidRPr="00EB095A">
        <w:rPr>
          <w:rFonts w:ascii="Calibri" w:hAnsi="Calibri" w:cs="Calibri"/>
          <w:sz w:val="22"/>
          <w:szCs w:val="22"/>
        </w:rPr>
        <w:t xml:space="preserve">may include describing the Challenge and </w:t>
      </w:r>
      <w:r w:rsidR="00FF1567" w:rsidRPr="00EB095A">
        <w:rPr>
          <w:rFonts w:ascii="Calibri" w:hAnsi="Calibri" w:cs="Calibri"/>
          <w:sz w:val="22"/>
          <w:szCs w:val="22"/>
        </w:rPr>
        <w:t>providing a link to the</w:t>
      </w:r>
      <w:r w:rsidR="00861E72" w:rsidRPr="00EB095A">
        <w:rPr>
          <w:rFonts w:ascii="Calibri" w:hAnsi="Calibri" w:cs="Calibri"/>
          <w:sz w:val="22"/>
          <w:szCs w:val="22"/>
        </w:rPr>
        <w:t xml:space="preserve"> </w:t>
      </w:r>
      <w:hyperlink r:id="rId8" w:history="1">
        <w:r w:rsidR="00861E72" w:rsidRPr="001B5F98">
          <w:rPr>
            <w:rStyle w:val="Hyperlink"/>
            <w:rFonts w:ascii="Calibri" w:hAnsi="Calibri" w:cs="Calibri"/>
            <w:sz w:val="22"/>
            <w:szCs w:val="22"/>
          </w:rPr>
          <w:t>W</w:t>
        </w:r>
        <w:r w:rsidR="00F64A20" w:rsidRPr="001B5F98">
          <w:rPr>
            <w:rStyle w:val="Hyperlink"/>
            <w:rFonts w:ascii="Calibri" w:hAnsi="Calibri" w:cs="Calibri"/>
            <w:sz w:val="22"/>
            <w:szCs w:val="22"/>
          </w:rPr>
          <w:t>orkplace Charging Challenge web</w:t>
        </w:r>
        <w:r w:rsidR="00861E72" w:rsidRPr="001B5F98">
          <w:rPr>
            <w:rStyle w:val="Hyperlink"/>
            <w:rFonts w:ascii="Calibri" w:hAnsi="Calibri" w:cs="Calibri"/>
            <w:sz w:val="22"/>
            <w:szCs w:val="22"/>
          </w:rPr>
          <w:t>site</w:t>
        </w:r>
      </w:hyperlink>
      <w:r w:rsidR="00861E72" w:rsidRPr="00EB095A">
        <w:rPr>
          <w:rFonts w:ascii="Calibri" w:hAnsi="Calibri" w:cs="Calibri"/>
          <w:sz w:val="22"/>
          <w:szCs w:val="22"/>
        </w:rPr>
        <w:t xml:space="preserve"> through:</w:t>
      </w:r>
    </w:p>
    <w:p w:rsidR="00DE24D4" w:rsidRDefault="00DE24D4" w:rsidP="0042357A">
      <w:pPr>
        <w:pStyle w:val="ListParagraph"/>
        <w:numPr>
          <w:ilvl w:val="0"/>
          <w:numId w:val="6"/>
        </w:numPr>
        <w:spacing w:after="0" w:line="240" w:lineRule="auto"/>
        <w:rPr>
          <w:rFonts w:cs="Calibri"/>
        </w:rPr>
        <w:sectPr w:rsidR="00DE24D4">
          <w:headerReference w:type="default" r:id="rId9"/>
          <w:footerReference w:type="default" r:id="rId10"/>
          <w:pgSz w:w="12240" w:h="15840"/>
          <w:pgMar w:top="1440" w:right="1440" w:bottom="1440" w:left="1440" w:header="720" w:footer="720" w:gutter="0"/>
          <w:cols w:space="720"/>
          <w:docGrid w:linePitch="360"/>
        </w:sectPr>
      </w:pPr>
    </w:p>
    <w:p w:rsidR="00861E72" w:rsidRPr="00EB095A" w:rsidRDefault="00861E72" w:rsidP="0042357A">
      <w:pPr>
        <w:pStyle w:val="ListParagraph"/>
        <w:numPr>
          <w:ilvl w:val="0"/>
          <w:numId w:val="6"/>
        </w:numPr>
        <w:spacing w:after="0" w:line="240" w:lineRule="auto"/>
        <w:rPr>
          <w:rFonts w:cs="Calibri"/>
        </w:rPr>
      </w:pPr>
      <w:r w:rsidRPr="00EB095A">
        <w:rPr>
          <w:rFonts w:cs="Calibri"/>
        </w:rPr>
        <w:lastRenderedPageBreak/>
        <w:t>Press releases related to sustainability</w:t>
      </w:r>
    </w:p>
    <w:p w:rsidR="00861E72" w:rsidRPr="00EB095A" w:rsidRDefault="00861E72" w:rsidP="0042357A">
      <w:pPr>
        <w:pStyle w:val="ListParagraph"/>
        <w:numPr>
          <w:ilvl w:val="0"/>
          <w:numId w:val="6"/>
        </w:numPr>
        <w:spacing w:after="0" w:line="240" w:lineRule="auto"/>
        <w:rPr>
          <w:rFonts w:cs="Calibri"/>
        </w:rPr>
      </w:pPr>
      <w:r w:rsidRPr="00EB095A">
        <w:rPr>
          <w:rFonts w:cs="Calibri"/>
        </w:rPr>
        <w:t xml:space="preserve">Social media related to sustainability </w:t>
      </w:r>
    </w:p>
    <w:p w:rsidR="00015432" w:rsidRPr="00EB095A" w:rsidRDefault="00861E72" w:rsidP="0042357A">
      <w:pPr>
        <w:pStyle w:val="ListParagraph"/>
        <w:numPr>
          <w:ilvl w:val="0"/>
          <w:numId w:val="6"/>
        </w:numPr>
        <w:spacing w:after="0" w:line="240" w:lineRule="auto"/>
        <w:rPr>
          <w:rFonts w:cs="Calibri"/>
        </w:rPr>
      </w:pPr>
      <w:r w:rsidRPr="00EB095A">
        <w:rPr>
          <w:rFonts w:cs="Calibri"/>
        </w:rPr>
        <w:t xml:space="preserve">Corporate sustainability </w:t>
      </w:r>
      <w:r w:rsidR="00F64A20">
        <w:rPr>
          <w:rFonts w:cs="Calibri"/>
        </w:rPr>
        <w:t>website</w:t>
      </w:r>
    </w:p>
    <w:p w:rsidR="00861E72" w:rsidRPr="00EB095A" w:rsidRDefault="00861E72" w:rsidP="0042357A">
      <w:pPr>
        <w:pStyle w:val="ListParagraph"/>
        <w:numPr>
          <w:ilvl w:val="0"/>
          <w:numId w:val="6"/>
        </w:numPr>
        <w:spacing w:after="0" w:line="240" w:lineRule="auto"/>
        <w:rPr>
          <w:rFonts w:cs="Calibri"/>
        </w:rPr>
      </w:pPr>
      <w:r w:rsidRPr="00EB095A">
        <w:rPr>
          <w:rFonts w:cs="Calibri"/>
        </w:rPr>
        <w:t>Corporate sustainability report</w:t>
      </w:r>
    </w:p>
    <w:p w:rsidR="00861E72" w:rsidRPr="00EB095A" w:rsidRDefault="00861E72" w:rsidP="0042357A">
      <w:pPr>
        <w:pStyle w:val="ListParagraph"/>
        <w:numPr>
          <w:ilvl w:val="0"/>
          <w:numId w:val="6"/>
        </w:numPr>
        <w:spacing w:after="0" w:line="240" w:lineRule="auto"/>
        <w:rPr>
          <w:rFonts w:cs="Calibri"/>
        </w:rPr>
      </w:pPr>
      <w:r w:rsidRPr="00EB095A">
        <w:rPr>
          <w:rFonts w:cs="Calibri"/>
        </w:rPr>
        <w:lastRenderedPageBreak/>
        <w:t>Internal and external newsletters</w:t>
      </w:r>
    </w:p>
    <w:p w:rsidR="004B7B6F" w:rsidRPr="00EB095A" w:rsidRDefault="00FF1567" w:rsidP="0042357A">
      <w:pPr>
        <w:pStyle w:val="ListParagraph"/>
        <w:numPr>
          <w:ilvl w:val="0"/>
          <w:numId w:val="6"/>
        </w:numPr>
        <w:spacing w:after="0" w:line="240" w:lineRule="auto"/>
        <w:rPr>
          <w:rFonts w:cs="Calibri"/>
        </w:rPr>
      </w:pPr>
      <w:r w:rsidRPr="00EB095A">
        <w:rPr>
          <w:rFonts w:cs="Calibri"/>
        </w:rPr>
        <w:t>Presentations at relevant stakeholder events</w:t>
      </w:r>
    </w:p>
    <w:p w:rsidR="00DE24D4" w:rsidRDefault="00DE24D4" w:rsidP="0042357A">
      <w:pPr>
        <w:pStyle w:val="ListParagraph"/>
        <w:spacing w:after="0" w:line="240" w:lineRule="auto"/>
        <w:rPr>
          <w:rFonts w:cs="Calibri"/>
        </w:rPr>
        <w:sectPr w:rsidR="00DE24D4" w:rsidSect="00DE24D4">
          <w:type w:val="continuous"/>
          <w:pgSz w:w="12240" w:h="15840"/>
          <w:pgMar w:top="1440" w:right="1440" w:bottom="1440" w:left="1440" w:header="720" w:footer="720" w:gutter="0"/>
          <w:cols w:num="2" w:space="720"/>
          <w:docGrid w:linePitch="360"/>
        </w:sectPr>
      </w:pPr>
    </w:p>
    <w:p w:rsidR="0042357A" w:rsidRPr="00EB095A" w:rsidRDefault="0042357A" w:rsidP="0042357A">
      <w:pPr>
        <w:pStyle w:val="ListParagraph"/>
        <w:spacing w:after="0" w:line="240" w:lineRule="auto"/>
        <w:rPr>
          <w:rFonts w:cs="Calibri"/>
        </w:rPr>
      </w:pPr>
    </w:p>
    <w:p w:rsidR="00DE24D4" w:rsidRDefault="00DE24D4" w:rsidP="0042357A">
      <w:pPr>
        <w:rPr>
          <w:rFonts w:asciiTheme="minorHAnsi" w:hAnsiTheme="minorHAnsi" w:cs="Calibri"/>
          <w:b/>
        </w:rPr>
      </w:pPr>
    </w:p>
    <w:p w:rsidR="00E577B1" w:rsidRPr="00EB095A" w:rsidRDefault="00E577B1" w:rsidP="0042357A">
      <w:pPr>
        <w:rPr>
          <w:rFonts w:asciiTheme="minorHAnsi" w:hAnsiTheme="minorHAnsi" w:cs="Calibri"/>
          <w:b/>
        </w:rPr>
      </w:pPr>
      <w:r w:rsidRPr="00EB095A">
        <w:rPr>
          <w:rFonts w:asciiTheme="minorHAnsi" w:hAnsiTheme="minorHAnsi" w:cs="Calibri"/>
          <w:b/>
        </w:rPr>
        <w:t>Writing About Participation in the Workplace Charging Challenge</w:t>
      </w:r>
    </w:p>
    <w:p w:rsidR="00E577B1" w:rsidRPr="00EB095A" w:rsidRDefault="00E577B1" w:rsidP="0042357A">
      <w:pPr>
        <w:rPr>
          <w:rFonts w:asciiTheme="minorHAnsi" w:hAnsiTheme="minorHAnsi" w:cs="Calibri"/>
        </w:rP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60"/>
        <w:gridCol w:w="4608"/>
      </w:tblGrid>
      <w:tr w:rsidR="00E577B1" w:rsidRPr="00EB095A" w:rsidTr="00DE24D4">
        <w:tc>
          <w:tcPr>
            <w:tcW w:w="4860" w:type="dxa"/>
            <w:shd w:val="clear" w:color="auto" w:fill="auto"/>
          </w:tcPr>
          <w:p w:rsidR="00E577B1" w:rsidRPr="00EB095A" w:rsidRDefault="00E577B1" w:rsidP="0042357A">
            <w:pPr>
              <w:rPr>
                <w:rFonts w:ascii="Calibri" w:eastAsia="Times New Roman" w:hAnsi="Calibri" w:cs="Calibri"/>
                <w:b/>
                <w:sz w:val="22"/>
                <w:szCs w:val="22"/>
              </w:rPr>
            </w:pPr>
            <w:r w:rsidRPr="00EB095A">
              <w:rPr>
                <w:rFonts w:ascii="Calibri" w:eastAsia="Times New Roman" w:hAnsi="Calibri" w:cs="Calibri"/>
                <w:b/>
                <w:sz w:val="22"/>
                <w:szCs w:val="22"/>
              </w:rPr>
              <w:t>PREFERRED</w:t>
            </w:r>
          </w:p>
        </w:tc>
        <w:tc>
          <w:tcPr>
            <w:tcW w:w="4608" w:type="dxa"/>
            <w:shd w:val="clear" w:color="auto" w:fill="auto"/>
          </w:tcPr>
          <w:p w:rsidR="00E577B1" w:rsidRPr="00EB095A" w:rsidRDefault="00E577B1" w:rsidP="0042357A">
            <w:pPr>
              <w:rPr>
                <w:rFonts w:ascii="Calibri" w:eastAsia="Times New Roman" w:hAnsi="Calibri" w:cs="Calibri"/>
                <w:b/>
                <w:sz w:val="22"/>
                <w:szCs w:val="22"/>
              </w:rPr>
            </w:pPr>
            <w:r w:rsidRPr="00EB095A">
              <w:rPr>
                <w:rFonts w:ascii="Calibri" w:eastAsia="Times New Roman" w:hAnsi="Calibri" w:cs="Calibri"/>
                <w:b/>
                <w:sz w:val="22"/>
                <w:szCs w:val="22"/>
              </w:rPr>
              <w:t>NOT PREFERRED</w:t>
            </w:r>
          </w:p>
        </w:tc>
      </w:tr>
      <w:tr w:rsidR="00E577B1" w:rsidRPr="00EB095A" w:rsidTr="00DE24D4">
        <w:tc>
          <w:tcPr>
            <w:tcW w:w="4860" w:type="dxa"/>
            <w:shd w:val="clear" w:color="auto" w:fill="auto"/>
          </w:tcPr>
          <w:p w:rsidR="00E577B1" w:rsidRPr="00B72ACF" w:rsidRDefault="00E577B1" w:rsidP="0042357A">
            <w:pPr>
              <w:rPr>
                <w:rFonts w:ascii="Calibri" w:eastAsia="Times New Roman" w:hAnsi="Calibri" w:cs="Calibri"/>
                <w:sz w:val="20"/>
                <w:szCs w:val="20"/>
              </w:rPr>
            </w:pPr>
            <w:r w:rsidRPr="00B72ACF">
              <w:rPr>
                <w:rFonts w:ascii="Calibri" w:eastAsia="Times New Roman" w:hAnsi="Calibri" w:cs="Calibri"/>
                <w:sz w:val="20"/>
                <w:szCs w:val="20"/>
              </w:rPr>
              <w:t xml:space="preserve">DOE </w:t>
            </w:r>
            <w:r w:rsidRPr="00B72ACF">
              <w:rPr>
                <w:rFonts w:ascii="Calibri" w:eastAsia="Times New Roman" w:hAnsi="Calibri" w:cs="Calibri"/>
                <w:i/>
                <w:sz w:val="20"/>
                <w:szCs w:val="20"/>
              </w:rPr>
              <w:t>EV Everywhere</w:t>
            </w:r>
            <w:r w:rsidRPr="00B72ACF">
              <w:rPr>
                <w:rFonts w:ascii="Calibri" w:eastAsia="Times New Roman" w:hAnsi="Calibri" w:cs="Calibri"/>
                <w:sz w:val="20"/>
                <w:szCs w:val="20"/>
              </w:rPr>
              <w:t xml:space="preserve"> </w:t>
            </w:r>
            <w:r w:rsidRPr="00B72ACF">
              <w:rPr>
                <w:rFonts w:ascii="Calibri" w:eastAsia="Times New Roman" w:hAnsi="Calibri" w:cs="Calibri"/>
                <w:i/>
                <w:sz w:val="20"/>
                <w:szCs w:val="20"/>
              </w:rPr>
              <w:t>Grand Challenge</w:t>
            </w:r>
          </w:p>
        </w:tc>
        <w:tc>
          <w:tcPr>
            <w:tcW w:w="4608" w:type="dxa"/>
            <w:shd w:val="clear" w:color="auto" w:fill="auto"/>
          </w:tcPr>
          <w:p w:rsidR="00E577B1" w:rsidRPr="00B72ACF" w:rsidRDefault="00E577B1" w:rsidP="0042357A">
            <w:pPr>
              <w:rPr>
                <w:rFonts w:ascii="Calibri" w:eastAsia="Times New Roman" w:hAnsi="Calibri" w:cs="Calibri"/>
                <w:sz w:val="20"/>
                <w:szCs w:val="20"/>
              </w:rPr>
            </w:pPr>
            <w:r w:rsidRPr="00B72ACF">
              <w:rPr>
                <w:rFonts w:ascii="Calibri" w:eastAsia="Times New Roman" w:hAnsi="Calibri" w:cs="Calibri"/>
                <w:sz w:val="20"/>
                <w:szCs w:val="20"/>
              </w:rPr>
              <w:t>EVs Everywhere or EV Everywhere Challenge</w:t>
            </w:r>
          </w:p>
        </w:tc>
      </w:tr>
      <w:tr w:rsidR="00E577B1" w:rsidRPr="00EB095A" w:rsidTr="00DE24D4">
        <w:tc>
          <w:tcPr>
            <w:tcW w:w="4860" w:type="dxa"/>
            <w:shd w:val="clear" w:color="auto" w:fill="auto"/>
          </w:tcPr>
          <w:p w:rsidR="00E577B1" w:rsidRPr="00B72ACF" w:rsidRDefault="00E577B1" w:rsidP="0042357A">
            <w:pPr>
              <w:rPr>
                <w:rFonts w:ascii="Calibri" w:eastAsia="Times New Roman" w:hAnsi="Calibri" w:cs="Calibri"/>
                <w:sz w:val="20"/>
                <w:szCs w:val="20"/>
              </w:rPr>
            </w:pPr>
            <w:r w:rsidRPr="00B72ACF">
              <w:rPr>
                <w:rFonts w:ascii="Calibri" w:eastAsia="Times New Roman" w:hAnsi="Calibri" w:cs="Calibri"/>
                <w:sz w:val="20"/>
                <w:szCs w:val="20"/>
              </w:rPr>
              <w:t>Workplace Charging Challenge Partner/Ambassador</w:t>
            </w:r>
          </w:p>
        </w:tc>
        <w:tc>
          <w:tcPr>
            <w:tcW w:w="4608" w:type="dxa"/>
            <w:shd w:val="clear" w:color="auto" w:fill="auto"/>
          </w:tcPr>
          <w:p w:rsidR="00E577B1" w:rsidRPr="00B72ACF" w:rsidRDefault="00E577B1" w:rsidP="0042357A">
            <w:pPr>
              <w:rPr>
                <w:rFonts w:ascii="Calibri" w:eastAsia="Times New Roman" w:hAnsi="Calibri" w:cs="Calibri"/>
                <w:sz w:val="20"/>
                <w:szCs w:val="20"/>
              </w:rPr>
            </w:pPr>
            <w:r w:rsidRPr="00B72ACF">
              <w:rPr>
                <w:rFonts w:ascii="Calibri" w:eastAsia="Times New Roman" w:hAnsi="Calibri" w:cs="Calibri"/>
                <w:sz w:val="20"/>
                <w:szCs w:val="20"/>
              </w:rPr>
              <w:t>A Workplace Charging Challenge company</w:t>
            </w:r>
          </w:p>
        </w:tc>
      </w:tr>
      <w:tr w:rsidR="00E577B1" w:rsidRPr="00EB095A" w:rsidTr="00DE24D4">
        <w:tc>
          <w:tcPr>
            <w:tcW w:w="4860" w:type="dxa"/>
            <w:shd w:val="clear" w:color="auto" w:fill="auto"/>
          </w:tcPr>
          <w:p w:rsidR="00E577B1" w:rsidRPr="00B72ACF" w:rsidRDefault="00E577B1" w:rsidP="0042357A">
            <w:pPr>
              <w:rPr>
                <w:rFonts w:ascii="Calibri" w:eastAsia="Times New Roman" w:hAnsi="Calibri" w:cs="Calibri"/>
                <w:sz w:val="20"/>
                <w:szCs w:val="20"/>
              </w:rPr>
            </w:pPr>
            <w:r w:rsidRPr="00B72ACF">
              <w:rPr>
                <w:rFonts w:ascii="Calibri" w:eastAsia="Times New Roman" w:hAnsi="Calibri" w:cs="Calibri"/>
                <w:sz w:val="20"/>
                <w:szCs w:val="20"/>
              </w:rPr>
              <w:t>A Partner/Ambassador in the Workplace Charging Challenge</w:t>
            </w:r>
          </w:p>
        </w:tc>
        <w:tc>
          <w:tcPr>
            <w:tcW w:w="4608" w:type="dxa"/>
            <w:shd w:val="clear" w:color="auto" w:fill="auto"/>
          </w:tcPr>
          <w:p w:rsidR="00E577B1" w:rsidRPr="00B72ACF" w:rsidRDefault="00E577B1" w:rsidP="0042357A">
            <w:pPr>
              <w:rPr>
                <w:rFonts w:ascii="Calibri" w:eastAsia="Times New Roman" w:hAnsi="Calibri" w:cs="Calibri"/>
                <w:sz w:val="20"/>
                <w:szCs w:val="20"/>
              </w:rPr>
            </w:pPr>
            <w:r w:rsidRPr="00B72ACF">
              <w:rPr>
                <w:rFonts w:ascii="Calibri" w:eastAsia="Times New Roman" w:hAnsi="Calibri" w:cs="Calibri"/>
                <w:sz w:val="20"/>
                <w:szCs w:val="20"/>
              </w:rPr>
              <w:t>Company X, a company endorsed by DOE</w:t>
            </w:r>
          </w:p>
        </w:tc>
      </w:tr>
      <w:tr w:rsidR="00E577B1" w:rsidRPr="00EB095A" w:rsidTr="00DE24D4">
        <w:tc>
          <w:tcPr>
            <w:tcW w:w="4860" w:type="dxa"/>
            <w:shd w:val="clear" w:color="auto" w:fill="auto"/>
          </w:tcPr>
          <w:p w:rsidR="00E577B1" w:rsidRPr="00B72ACF" w:rsidRDefault="00E577B1" w:rsidP="0042357A">
            <w:pPr>
              <w:rPr>
                <w:rFonts w:ascii="Calibri" w:eastAsia="Times New Roman" w:hAnsi="Calibri" w:cs="Calibri"/>
                <w:sz w:val="20"/>
                <w:szCs w:val="20"/>
              </w:rPr>
            </w:pPr>
            <w:r w:rsidRPr="00B72ACF">
              <w:rPr>
                <w:rFonts w:ascii="Calibri" w:eastAsia="Times New Roman" w:hAnsi="Calibri" w:cs="Calibri"/>
                <w:sz w:val="20"/>
                <w:szCs w:val="20"/>
              </w:rPr>
              <w:t>A Partner/Ambassador in DOE’s Workplace Charging Challenge</w:t>
            </w:r>
          </w:p>
        </w:tc>
        <w:tc>
          <w:tcPr>
            <w:tcW w:w="4608" w:type="dxa"/>
            <w:shd w:val="clear" w:color="auto" w:fill="auto"/>
          </w:tcPr>
          <w:p w:rsidR="00E577B1" w:rsidRPr="00B72ACF" w:rsidRDefault="00E577B1" w:rsidP="0042357A">
            <w:pPr>
              <w:rPr>
                <w:rFonts w:ascii="Calibri" w:eastAsia="Times New Roman" w:hAnsi="Calibri" w:cs="Calibri"/>
                <w:sz w:val="20"/>
                <w:szCs w:val="20"/>
              </w:rPr>
            </w:pPr>
            <w:r w:rsidRPr="00B72ACF">
              <w:rPr>
                <w:rFonts w:ascii="Calibri" w:eastAsia="Times New Roman" w:hAnsi="Calibri" w:cs="Calibri"/>
                <w:sz w:val="20"/>
                <w:szCs w:val="20"/>
              </w:rPr>
              <w:t>A DOE approved seller of plug in electric vehicles (PEVs) or electric vehicle supply equipment (EVSE) or related services</w:t>
            </w:r>
          </w:p>
        </w:tc>
      </w:tr>
      <w:tr w:rsidR="00E577B1" w:rsidRPr="00EB095A" w:rsidTr="00DE24D4">
        <w:tc>
          <w:tcPr>
            <w:tcW w:w="4860" w:type="dxa"/>
            <w:shd w:val="clear" w:color="auto" w:fill="auto"/>
          </w:tcPr>
          <w:p w:rsidR="00E577B1" w:rsidRPr="00B72ACF" w:rsidRDefault="00E577B1" w:rsidP="0042357A">
            <w:pPr>
              <w:rPr>
                <w:rFonts w:ascii="Calibri" w:eastAsia="Times New Roman" w:hAnsi="Calibri" w:cs="Calibri"/>
                <w:sz w:val="20"/>
                <w:szCs w:val="20"/>
              </w:rPr>
            </w:pPr>
            <w:r w:rsidRPr="00B72ACF">
              <w:rPr>
                <w:rFonts w:ascii="Calibri" w:eastAsia="Times New Roman" w:hAnsi="Calibri" w:cs="Calibri"/>
                <w:sz w:val="20"/>
                <w:szCs w:val="20"/>
              </w:rPr>
              <w:t>A Workplace Charging Challenge Partner/Ambassador</w:t>
            </w:r>
          </w:p>
        </w:tc>
        <w:tc>
          <w:tcPr>
            <w:tcW w:w="4608" w:type="dxa"/>
            <w:shd w:val="clear" w:color="auto" w:fill="auto"/>
          </w:tcPr>
          <w:p w:rsidR="00E577B1" w:rsidRPr="00B72ACF" w:rsidRDefault="00E577B1" w:rsidP="0042357A">
            <w:pPr>
              <w:rPr>
                <w:rFonts w:ascii="Calibri" w:eastAsia="Times New Roman" w:hAnsi="Calibri" w:cs="Calibri"/>
                <w:sz w:val="20"/>
                <w:szCs w:val="20"/>
              </w:rPr>
            </w:pPr>
            <w:r w:rsidRPr="00B72ACF">
              <w:rPr>
                <w:rFonts w:ascii="Calibri" w:eastAsia="Times New Roman" w:hAnsi="Calibri" w:cs="Calibri"/>
                <w:sz w:val="20"/>
                <w:szCs w:val="20"/>
              </w:rPr>
              <w:t>Endorsed by DOE</w:t>
            </w:r>
          </w:p>
        </w:tc>
      </w:tr>
      <w:tr w:rsidR="00BF544E" w:rsidRPr="00EB095A" w:rsidTr="00DE24D4">
        <w:tc>
          <w:tcPr>
            <w:tcW w:w="4860" w:type="dxa"/>
            <w:shd w:val="clear" w:color="auto" w:fill="auto"/>
          </w:tcPr>
          <w:p w:rsidR="00BF544E" w:rsidRPr="00B72ACF" w:rsidRDefault="00BF544E" w:rsidP="0042357A">
            <w:pPr>
              <w:rPr>
                <w:rFonts w:ascii="Calibri" w:eastAsia="Times New Roman" w:hAnsi="Calibri" w:cs="Calibri"/>
                <w:sz w:val="20"/>
                <w:szCs w:val="20"/>
              </w:rPr>
            </w:pPr>
            <w:r w:rsidRPr="00B72ACF">
              <w:rPr>
                <w:rFonts w:ascii="Calibri" w:eastAsia="Times New Roman" w:hAnsi="Calibri" w:cs="Calibri"/>
                <w:sz w:val="20"/>
                <w:szCs w:val="20"/>
              </w:rPr>
              <w:lastRenderedPageBreak/>
              <w:t>The Challenge</w:t>
            </w:r>
          </w:p>
        </w:tc>
        <w:tc>
          <w:tcPr>
            <w:tcW w:w="4608" w:type="dxa"/>
            <w:shd w:val="clear" w:color="auto" w:fill="auto"/>
          </w:tcPr>
          <w:p w:rsidR="00BF544E" w:rsidRPr="00B72ACF" w:rsidRDefault="00BF544E" w:rsidP="0042357A">
            <w:pPr>
              <w:rPr>
                <w:rFonts w:ascii="Calibri" w:eastAsia="Times New Roman" w:hAnsi="Calibri" w:cs="Calibri"/>
                <w:sz w:val="20"/>
                <w:szCs w:val="20"/>
              </w:rPr>
            </w:pPr>
            <w:r w:rsidRPr="00B72ACF">
              <w:rPr>
                <w:rFonts w:ascii="Calibri" w:eastAsia="Times New Roman" w:hAnsi="Calibri" w:cs="Calibri"/>
                <w:sz w:val="20"/>
                <w:szCs w:val="20"/>
              </w:rPr>
              <w:t>WPCC, WPC, or WCC</w:t>
            </w:r>
          </w:p>
        </w:tc>
      </w:tr>
    </w:tbl>
    <w:p w:rsidR="00B72ACF" w:rsidRPr="003521A6" w:rsidRDefault="00B72ACF" w:rsidP="0042357A">
      <w:pPr>
        <w:rPr>
          <w:rFonts w:ascii="Calibri" w:hAnsi="Calibri" w:cs="Calibri"/>
          <w:b/>
          <w:sz w:val="28"/>
          <w:szCs w:val="28"/>
        </w:rPr>
      </w:pPr>
      <w:r w:rsidRPr="003521A6">
        <w:rPr>
          <w:rFonts w:ascii="Calibri" w:hAnsi="Calibri" w:cs="Calibri"/>
          <w:b/>
          <w:sz w:val="28"/>
          <w:szCs w:val="28"/>
        </w:rPr>
        <w:t xml:space="preserve">   </w:t>
      </w:r>
    </w:p>
    <w:p w:rsidR="00671553" w:rsidRDefault="00671553" w:rsidP="0042357A">
      <w:pPr>
        <w:rPr>
          <w:rFonts w:ascii="Calibri" w:hAnsi="Calibri" w:cs="Calibri"/>
          <w:b/>
        </w:rPr>
      </w:pPr>
      <w:r w:rsidRPr="00EB095A">
        <w:rPr>
          <w:rFonts w:ascii="Calibri" w:hAnsi="Calibri" w:cs="Calibri"/>
          <w:b/>
        </w:rPr>
        <w:t xml:space="preserve">Social Media Amplification </w:t>
      </w:r>
    </w:p>
    <w:p w:rsidR="005E0D94" w:rsidRPr="00EB095A" w:rsidRDefault="005E0D94" w:rsidP="0042357A">
      <w:pPr>
        <w:rPr>
          <w:rFonts w:ascii="Calibri" w:hAnsi="Calibri" w:cs="Calibri"/>
          <w:b/>
        </w:rPr>
      </w:pPr>
    </w:p>
    <w:p w:rsidR="004B7B6F" w:rsidRPr="00EB095A" w:rsidRDefault="00E577B1" w:rsidP="0042357A">
      <w:pPr>
        <w:rPr>
          <w:rFonts w:cs="Calibri"/>
        </w:rPr>
      </w:pPr>
      <w:r w:rsidRPr="00EB095A">
        <w:rPr>
          <w:rFonts w:ascii="Calibri" w:hAnsi="Calibri" w:cs="Calibri"/>
          <w:sz w:val="22"/>
          <w:szCs w:val="22"/>
        </w:rPr>
        <w:t>After release of press announcements, blog posts, etc.</w:t>
      </w:r>
      <w:r w:rsidR="00671553" w:rsidRPr="00EB095A">
        <w:rPr>
          <w:rFonts w:ascii="Calibri" w:hAnsi="Calibri" w:cs="Calibri"/>
          <w:sz w:val="22"/>
          <w:szCs w:val="22"/>
        </w:rPr>
        <w:t>, Partners and Ambassadors are encouraged to link to DOE social media accounts to amplify their Challenge</w:t>
      </w:r>
      <w:r w:rsidRPr="00EB095A">
        <w:rPr>
          <w:rFonts w:ascii="Calibri" w:hAnsi="Calibri" w:cs="Calibri"/>
          <w:sz w:val="22"/>
          <w:szCs w:val="22"/>
        </w:rPr>
        <w:t>-</w:t>
      </w:r>
      <w:r w:rsidR="00671553" w:rsidRPr="00EB095A">
        <w:rPr>
          <w:rFonts w:ascii="Calibri" w:hAnsi="Calibri" w:cs="Calibri"/>
          <w:sz w:val="22"/>
          <w:szCs w:val="22"/>
        </w:rPr>
        <w:t xml:space="preserve">related news. </w:t>
      </w:r>
    </w:p>
    <w:p w:rsidR="003C022F" w:rsidRPr="00EB095A" w:rsidRDefault="00671553" w:rsidP="0042357A">
      <w:pPr>
        <w:pStyle w:val="ListParagraph"/>
        <w:numPr>
          <w:ilvl w:val="0"/>
          <w:numId w:val="7"/>
        </w:numPr>
        <w:spacing w:after="0" w:line="240" w:lineRule="auto"/>
      </w:pPr>
      <w:r w:rsidRPr="00EB095A">
        <w:rPr>
          <w:rFonts w:asciiTheme="minorHAnsi" w:hAnsiTheme="minorHAnsi" w:cs="Calibri"/>
          <w:i/>
        </w:rPr>
        <w:t>Facebook</w:t>
      </w:r>
      <w:r w:rsidR="003C022F" w:rsidRPr="00EB095A">
        <w:rPr>
          <w:rFonts w:asciiTheme="minorHAnsi" w:hAnsiTheme="minorHAnsi" w:cs="Calibri"/>
          <w:i/>
        </w:rPr>
        <w:t xml:space="preserve">: </w:t>
      </w:r>
      <w:r w:rsidRPr="00EB095A">
        <w:t xml:space="preserve">DOE’s Office of Energy Efficiency and Renewable Energy’s page is </w:t>
      </w:r>
      <w:hyperlink r:id="rId11" w:history="1">
        <w:r w:rsidRPr="00EB095A">
          <w:rPr>
            <w:rStyle w:val="Hyperlink"/>
            <w:rFonts w:asciiTheme="minorHAnsi" w:hAnsiTheme="minorHAnsi" w:cs="Calibri"/>
          </w:rPr>
          <w:t>www.facebook.com/eeregov</w:t>
        </w:r>
      </w:hyperlink>
      <w:r w:rsidRPr="00EB095A">
        <w:rPr>
          <w:rStyle w:val="Hyperlink"/>
          <w:rFonts w:asciiTheme="minorHAnsi" w:hAnsiTheme="minorHAnsi" w:cs="Calibri"/>
        </w:rPr>
        <w:t>.</w:t>
      </w:r>
      <w:r w:rsidRPr="00EB095A">
        <w:t xml:space="preserve">  These can be highlighted on Facebook by using the @</w:t>
      </w:r>
      <w:proofErr w:type="spellStart"/>
      <w:r w:rsidRPr="00EB095A">
        <w:t>energygov</w:t>
      </w:r>
      <w:proofErr w:type="spellEnd"/>
      <w:r w:rsidRPr="00EB095A">
        <w:t xml:space="preserve"> or @</w:t>
      </w:r>
      <w:proofErr w:type="spellStart"/>
      <w:r w:rsidRPr="00EB095A">
        <w:t>eeregov</w:t>
      </w:r>
      <w:proofErr w:type="spellEnd"/>
      <w:r w:rsidRPr="00EB095A">
        <w:t xml:space="preserve"> construction.</w:t>
      </w:r>
      <w:r w:rsidR="00E577B1" w:rsidRPr="00EB095A">
        <w:t xml:space="preserve"> </w:t>
      </w:r>
    </w:p>
    <w:p w:rsidR="00E577B1" w:rsidRPr="00D205E0" w:rsidRDefault="00671553" w:rsidP="0042357A">
      <w:pPr>
        <w:pStyle w:val="ListParagraph"/>
        <w:numPr>
          <w:ilvl w:val="0"/>
          <w:numId w:val="7"/>
        </w:numPr>
        <w:spacing w:after="0" w:line="240" w:lineRule="auto"/>
      </w:pPr>
      <w:r w:rsidRPr="00EB095A">
        <w:rPr>
          <w:i/>
        </w:rPr>
        <w:t>Twitter</w:t>
      </w:r>
      <w:r w:rsidR="003C022F" w:rsidRPr="00EB095A">
        <w:rPr>
          <w:i/>
        </w:rPr>
        <w:t xml:space="preserve">: </w:t>
      </w:r>
      <w:r w:rsidRPr="00EB095A">
        <w:rPr>
          <w:rFonts w:asciiTheme="minorHAnsi" w:hAnsiTheme="minorHAnsi" w:cs="Calibri"/>
        </w:rPr>
        <w:t>DOE’s Twitter handle is @ENERGY and suggested hashtags are #EVs</w:t>
      </w:r>
      <w:r w:rsidR="0040575E" w:rsidRPr="00EB095A">
        <w:rPr>
          <w:rFonts w:asciiTheme="minorHAnsi" w:hAnsiTheme="minorHAnsi" w:cs="Calibri"/>
        </w:rPr>
        <w:t>,</w:t>
      </w:r>
      <w:r w:rsidRPr="00EB095A">
        <w:rPr>
          <w:rFonts w:asciiTheme="minorHAnsi" w:hAnsiTheme="minorHAnsi" w:cs="Calibri"/>
        </w:rPr>
        <w:t xml:space="preserve"> #</w:t>
      </w:r>
      <w:proofErr w:type="spellStart"/>
      <w:r w:rsidRPr="00EB095A">
        <w:rPr>
          <w:rFonts w:asciiTheme="minorHAnsi" w:hAnsiTheme="minorHAnsi" w:cs="Calibri"/>
        </w:rPr>
        <w:t>ElectricVehicles</w:t>
      </w:r>
      <w:proofErr w:type="spellEnd"/>
      <w:r w:rsidR="00CF406E" w:rsidRPr="00EB095A">
        <w:rPr>
          <w:rFonts w:asciiTheme="minorHAnsi" w:hAnsiTheme="minorHAnsi" w:cs="Calibri"/>
        </w:rPr>
        <w:t>, or</w:t>
      </w:r>
      <w:r w:rsidR="0040575E" w:rsidRPr="00EB095A">
        <w:rPr>
          <w:rFonts w:asciiTheme="minorHAnsi" w:hAnsiTheme="minorHAnsi" w:cs="Calibri"/>
        </w:rPr>
        <w:t xml:space="preserve"> #WorkplaceCharging</w:t>
      </w:r>
    </w:p>
    <w:p w:rsidR="00D205E0" w:rsidRDefault="00D205E0" w:rsidP="00D205E0">
      <w:pPr>
        <w:pStyle w:val="ListParagraph"/>
        <w:numPr>
          <w:ilvl w:val="0"/>
          <w:numId w:val="7"/>
        </w:numPr>
        <w:spacing w:after="0" w:line="240" w:lineRule="auto"/>
      </w:pPr>
      <w:r>
        <w:rPr>
          <w:i/>
        </w:rPr>
        <w:t>Instagram:</w:t>
      </w:r>
      <w:r>
        <w:t xml:space="preserve"> DOE’s Instagram account is </w:t>
      </w:r>
      <w:hyperlink r:id="rId12" w:history="1">
        <w:r w:rsidRPr="00B142E7">
          <w:rPr>
            <w:rStyle w:val="Hyperlink"/>
          </w:rPr>
          <w:t>http://instagram.com/energy</w:t>
        </w:r>
      </w:hyperlink>
      <w:r>
        <w:t xml:space="preserve"> </w:t>
      </w:r>
    </w:p>
    <w:p w:rsidR="003C022F" w:rsidRDefault="003C022F" w:rsidP="0042357A">
      <w:pPr>
        <w:rPr>
          <w:rFonts w:ascii="Calibri" w:hAnsi="Calibri" w:cs="Calibri"/>
          <w:b/>
        </w:rPr>
      </w:pPr>
    </w:p>
    <w:p w:rsidR="00DE24D4" w:rsidRPr="00EB095A" w:rsidRDefault="00DE24D4" w:rsidP="0042357A">
      <w:pPr>
        <w:rPr>
          <w:rFonts w:ascii="Calibri" w:hAnsi="Calibri" w:cs="Calibri"/>
          <w:b/>
        </w:rPr>
      </w:pPr>
    </w:p>
    <w:p w:rsidR="00671553" w:rsidRDefault="004B7B6F" w:rsidP="0042357A">
      <w:pPr>
        <w:rPr>
          <w:rFonts w:ascii="Calibri" w:hAnsi="Calibri" w:cs="Calibri"/>
          <w:b/>
        </w:rPr>
      </w:pPr>
      <w:r w:rsidRPr="00EB095A">
        <w:rPr>
          <w:rFonts w:ascii="Calibri" w:hAnsi="Calibri" w:cs="Calibri"/>
          <w:b/>
        </w:rPr>
        <w:t>Graphics</w:t>
      </w:r>
      <w:r w:rsidR="00496619" w:rsidRPr="00EB095A">
        <w:rPr>
          <w:rFonts w:ascii="Calibri" w:hAnsi="Calibri" w:cs="Calibri"/>
          <w:b/>
        </w:rPr>
        <w:t xml:space="preserve"> and Images</w:t>
      </w:r>
    </w:p>
    <w:p w:rsidR="005E0D94" w:rsidRPr="00EB095A" w:rsidRDefault="005E0D94" w:rsidP="0042357A">
      <w:pPr>
        <w:rPr>
          <w:rFonts w:ascii="Calibri" w:hAnsi="Calibri" w:cs="Calibri"/>
          <w:b/>
        </w:rPr>
      </w:pPr>
    </w:p>
    <w:p w:rsidR="00F0470B" w:rsidRPr="00EB095A" w:rsidRDefault="00671553" w:rsidP="0042357A">
      <w:pPr>
        <w:rPr>
          <w:rFonts w:ascii="Calibri" w:hAnsi="Calibri" w:cs="Calibri"/>
          <w:sz w:val="22"/>
          <w:szCs w:val="22"/>
        </w:rPr>
      </w:pPr>
      <w:r w:rsidRPr="00EB095A">
        <w:rPr>
          <w:rFonts w:ascii="Calibri" w:hAnsi="Calibri" w:cs="Calibri"/>
          <w:sz w:val="22"/>
          <w:szCs w:val="22"/>
        </w:rPr>
        <w:t xml:space="preserve">Partners and Ambassadors may choose to accompany their Challenge-related public announcements with </w:t>
      </w:r>
      <w:r w:rsidR="004B7B6F" w:rsidRPr="00EB095A">
        <w:rPr>
          <w:rFonts w:ascii="Calibri" w:hAnsi="Calibri" w:cs="Calibri"/>
          <w:sz w:val="22"/>
          <w:szCs w:val="22"/>
        </w:rPr>
        <w:t>images</w:t>
      </w:r>
      <w:r w:rsidRPr="00EB095A">
        <w:rPr>
          <w:rFonts w:ascii="Calibri" w:hAnsi="Calibri" w:cs="Calibri"/>
          <w:sz w:val="22"/>
          <w:szCs w:val="22"/>
        </w:rPr>
        <w:t xml:space="preserve">. The sources below provide a variety of original graphics for electric vehicles and charging infrastructure. All graphics are available for public use as long as the appropriate photo credit is given. </w:t>
      </w:r>
    </w:p>
    <w:p w:rsidR="00671553" w:rsidRPr="00EB095A" w:rsidRDefault="00671553" w:rsidP="0042357A">
      <w:pPr>
        <w:rPr>
          <w:rFonts w:ascii="Calibri" w:hAnsi="Calibri" w:cs="Calibri"/>
          <w:b/>
        </w:rPr>
      </w:pPr>
    </w:p>
    <w:tbl>
      <w:tblPr>
        <w:tblW w:w="991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109"/>
        <w:gridCol w:w="3927"/>
        <w:gridCol w:w="2880"/>
      </w:tblGrid>
      <w:tr w:rsidR="00671553" w:rsidRPr="00EB095A" w:rsidTr="00F0470B">
        <w:trPr>
          <w:trHeight w:val="272"/>
        </w:trPr>
        <w:tc>
          <w:tcPr>
            <w:tcW w:w="3109" w:type="dxa"/>
            <w:shd w:val="clear" w:color="auto" w:fill="auto"/>
          </w:tcPr>
          <w:p w:rsidR="00671553" w:rsidRPr="00EB095A" w:rsidRDefault="00671553" w:rsidP="0042357A">
            <w:pPr>
              <w:rPr>
                <w:rFonts w:ascii="Calibri" w:eastAsia="Times New Roman" w:hAnsi="Calibri" w:cs="Calibri"/>
                <w:b/>
                <w:sz w:val="22"/>
                <w:szCs w:val="22"/>
              </w:rPr>
            </w:pPr>
            <w:r w:rsidRPr="00EB095A">
              <w:rPr>
                <w:rFonts w:ascii="Calibri" w:eastAsia="Times New Roman" w:hAnsi="Calibri" w:cs="Calibri"/>
                <w:b/>
                <w:sz w:val="22"/>
                <w:szCs w:val="22"/>
              </w:rPr>
              <w:t>IMAGE SOURCE</w:t>
            </w:r>
          </w:p>
        </w:tc>
        <w:tc>
          <w:tcPr>
            <w:tcW w:w="3927" w:type="dxa"/>
            <w:shd w:val="clear" w:color="auto" w:fill="auto"/>
          </w:tcPr>
          <w:p w:rsidR="00671553" w:rsidRPr="00EB095A" w:rsidRDefault="00671553" w:rsidP="0042357A">
            <w:pPr>
              <w:rPr>
                <w:rFonts w:ascii="Calibri" w:eastAsia="Times New Roman" w:hAnsi="Calibri" w:cs="Calibri"/>
                <w:b/>
                <w:sz w:val="22"/>
                <w:szCs w:val="22"/>
              </w:rPr>
            </w:pPr>
            <w:r w:rsidRPr="00EB095A">
              <w:rPr>
                <w:rFonts w:ascii="Calibri" w:eastAsia="Times New Roman" w:hAnsi="Calibri" w:cs="Calibri"/>
                <w:b/>
                <w:sz w:val="22"/>
                <w:szCs w:val="22"/>
              </w:rPr>
              <w:t>LOCATION</w:t>
            </w:r>
          </w:p>
        </w:tc>
        <w:tc>
          <w:tcPr>
            <w:tcW w:w="2880" w:type="dxa"/>
            <w:shd w:val="clear" w:color="auto" w:fill="auto"/>
          </w:tcPr>
          <w:p w:rsidR="00671553" w:rsidRPr="00EB095A" w:rsidRDefault="00671553" w:rsidP="0042357A">
            <w:pPr>
              <w:rPr>
                <w:rFonts w:ascii="Calibri" w:eastAsia="Times New Roman" w:hAnsi="Calibri" w:cs="Calibri"/>
                <w:b/>
                <w:sz w:val="22"/>
                <w:szCs w:val="22"/>
              </w:rPr>
            </w:pPr>
            <w:r w:rsidRPr="00EB095A">
              <w:rPr>
                <w:rFonts w:ascii="Calibri" w:eastAsia="Times New Roman" w:hAnsi="Calibri" w:cs="Calibri"/>
                <w:b/>
                <w:sz w:val="22"/>
                <w:szCs w:val="22"/>
              </w:rPr>
              <w:t>CITATION</w:t>
            </w:r>
          </w:p>
        </w:tc>
      </w:tr>
      <w:tr w:rsidR="00671553" w:rsidRPr="00EB095A" w:rsidTr="00F0470B">
        <w:trPr>
          <w:trHeight w:val="725"/>
        </w:trPr>
        <w:tc>
          <w:tcPr>
            <w:tcW w:w="3109" w:type="dxa"/>
            <w:shd w:val="clear" w:color="auto" w:fill="auto"/>
          </w:tcPr>
          <w:p w:rsidR="00671553" w:rsidRPr="00EB095A" w:rsidRDefault="00671553" w:rsidP="0042357A">
            <w:pPr>
              <w:rPr>
                <w:rFonts w:ascii="Calibri" w:eastAsia="Times New Roman" w:hAnsi="Calibri" w:cs="Calibri"/>
                <w:sz w:val="20"/>
                <w:szCs w:val="20"/>
              </w:rPr>
            </w:pPr>
            <w:r w:rsidRPr="00EB095A">
              <w:rPr>
                <w:rFonts w:ascii="Calibri" w:eastAsia="Times New Roman" w:hAnsi="Calibri" w:cs="Calibri"/>
                <w:sz w:val="20"/>
                <w:szCs w:val="20"/>
              </w:rPr>
              <w:t>EV Everywhere Infographics</w:t>
            </w:r>
          </w:p>
        </w:tc>
        <w:tc>
          <w:tcPr>
            <w:tcW w:w="3927" w:type="dxa"/>
            <w:shd w:val="clear" w:color="auto" w:fill="auto"/>
          </w:tcPr>
          <w:p w:rsidR="00671553" w:rsidRPr="00EB095A" w:rsidRDefault="00F43757" w:rsidP="0042357A">
            <w:pPr>
              <w:rPr>
                <w:rFonts w:ascii="Calibri" w:eastAsia="Times New Roman" w:hAnsi="Calibri" w:cs="Calibri"/>
                <w:sz w:val="20"/>
                <w:szCs w:val="20"/>
              </w:rPr>
            </w:pPr>
            <w:hyperlink r:id="rId13" w:history="1">
              <w:r w:rsidR="00671553" w:rsidRPr="00EB095A">
                <w:rPr>
                  <w:rStyle w:val="Hyperlink"/>
                  <w:rFonts w:ascii="Calibri" w:eastAsia="Times New Roman" w:hAnsi="Calibri" w:cs="Calibri"/>
                  <w:sz w:val="20"/>
                  <w:szCs w:val="20"/>
                </w:rPr>
                <w:t>http://energy.gov/articles/ev-everywhere-charges-workplace</w:t>
              </w:r>
            </w:hyperlink>
            <w:r w:rsidR="00671553" w:rsidRPr="00EB095A">
              <w:rPr>
                <w:rFonts w:ascii="Calibri" w:eastAsia="Times New Roman" w:hAnsi="Calibri" w:cs="Calibri"/>
                <w:sz w:val="20"/>
                <w:szCs w:val="20"/>
              </w:rPr>
              <w:t xml:space="preserve"> </w:t>
            </w:r>
          </w:p>
        </w:tc>
        <w:tc>
          <w:tcPr>
            <w:tcW w:w="2880" w:type="dxa"/>
            <w:shd w:val="clear" w:color="auto" w:fill="auto"/>
          </w:tcPr>
          <w:p w:rsidR="00671553" w:rsidRPr="00EB095A" w:rsidRDefault="00671553" w:rsidP="0042357A">
            <w:pPr>
              <w:rPr>
                <w:rFonts w:ascii="Calibri" w:eastAsia="Times New Roman" w:hAnsi="Calibri" w:cs="Calibri"/>
                <w:sz w:val="20"/>
                <w:szCs w:val="20"/>
              </w:rPr>
            </w:pPr>
            <w:r w:rsidRPr="00EB095A">
              <w:rPr>
                <w:rFonts w:ascii="Calibri" w:eastAsia="Times New Roman" w:hAnsi="Calibri" w:cs="Calibri"/>
                <w:sz w:val="20"/>
                <w:szCs w:val="20"/>
              </w:rPr>
              <w:t xml:space="preserve">Infographic courtesy of Sarah Gerrity, Energy Department, </w:t>
            </w:r>
            <w:hyperlink r:id="rId14" w:history="1">
              <w:r w:rsidRPr="00EB095A">
                <w:rPr>
                  <w:rStyle w:val="Hyperlink"/>
                  <w:rFonts w:ascii="Calibri" w:eastAsia="Times New Roman" w:hAnsi="Calibri" w:cs="Calibri"/>
                  <w:sz w:val="20"/>
                  <w:szCs w:val="20"/>
                </w:rPr>
                <w:t>www.energy.gov</w:t>
              </w:r>
            </w:hyperlink>
            <w:r w:rsidRPr="00EB095A">
              <w:rPr>
                <w:rFonts w:ascii="Calibri" w:eastAsia="Times New Roman" w:hAnsi="Calibri" w:cs="Calibri"/>
                <w:sz w:val="20"/>
                <w:szCs w:val="20"/>
              </w:rPr>
              <w:t xml:space="preserve"> </w:t>
            </w:r>
          </w:p>
        </w:tc>
      </w:tr>
      <w:tr w:rsidR="00671553" w:rsidRPr="00EB095A" w:rsidTr="00F0470B">
        <w:trPr>
          <w:trHeight w:val="484"/>
        </w:trPr>
        <w:tc>
          <w:tcPr>
            <w:tcW w:w="3109" w:type="dxa"/>
            <w:shd w:val="clear" w:color="auto" w:fill="auto"/>
          </w:tcPr>
          <w:p w:rsidR="00671553" w:rsidRPr="00EB095A" w:rsidRDefault="00671553" w:rsidP="0042357A">
            <w:pPr>
              <w:rPr>
                <w:rFonts w:ascii="Calibri" w:eastAsia="Times New Roman" w:hAnsi="Calibri" w:cs="Calibri"/>
                <w:sz w:val="20"/>
                <w:szCs w:val="20"/>
              </w:rPr>
            </w:pPr>
            <w:r w:rsidRPr="00EB095A">
              <w:rPr>
                <w:rFonts w:ascii="Calibri" w:eastAsia="Times New Roman" w:hAnsi="Calibri" w:cs="Calibri"/>
                <w:sz w:val="20"/>
                <w:szCs w:val="20"/>
              </w:rPr>
              <w:t xml:space="preserve">EVs in Argonne National Laboratory Flickr </w:t>
            </w:r>
            <w:proofErr w:type="spellStart"/>
            <w:r w:rsidRPr="00EB095A">
              <w:rPr>
                <w:rFonts w:ascii="Calibri" w:eastAsia="Times New Roman" w:hAnsi="Calibri" w:cs="Calibri"/>
                <w:sz w:val="20"/>
                <w:szCs w:val="20"/>
              </w:rPr>
              <w:t>Photostream</w:t>
            </w:r>
            <w:proofErr w:type="spellEnd"/>
          </w:p>
        </w:tc>
        <w:tc>
          <w:tcPr>
            <w:tcW w:w="3927" w:type="dxa"/>
            <w:shd w:val="clear" w:color="auto" w:fill="auto"/>
          </w:tcPr>
          <w:p w:rsidR="00671553" w:rsidRPr="00EB095A" w:rsidRDefault="00F43757" w:rsidP="0042357A">
            <w:pPr>
              <w:rPr>
                <w:rFonts w:ascii="Calibri" w:eastAsia="Times New Roman" w:hAnsi="Calibri" w:cs="Calibri"/>
                <w:sz w:val="20"/>
                <w:szCs w:val="20"/>
              </w:rPr>
            </w:pPr>
            <w:hyperlink r:id="rId15" w:history="1">
              <w:r w:rsidR="00671553" w:rsidRPr="00EB095A">
                <w:rPr>
                  <w:rStyle w:val="Hyperlink"/>
                  <w:rFonts w:ascii="Calibri" w:eastAsia="Times New Roman" w:hAnsi="Calibri" w:cs="Calibri"/>
                  <w:sz w:val="20"/>
                  <w:szCs w:val="20"/>
                </w:rPr>
                <w:t>http://www.flickr.com/search/?w=35734278@N05&amp;q=electric%20vehicle</w:t>
              </w:r>
            </w:hyperlink>
            <w:r w:rsidR="00671553" w:rsidRPr="00EB095A">
              <w:rPr>
                <w:rFonts w:ascii="Calibri" w:eastAsia="Times New Roman" w:hAnsi="Calibri" w:cs="Calibri"/>
                <w:sz w:val="20"/>
                <w:szCs w:val="20"/>
              </w:rPr>
              <w:t xml:space="preserve"> </w:t>
            </w:r>
          </w:p>
        </w:tc>
        <w:tc>
          <w:tcPr>
            <w:tcW w:w="2880" w:type="dxa"/>
            <w:shd w:val="clear" w:color="auto" w:fill="auto"/>
          </w:tcPr>
          <w:p w:rsidR="00671553" w:rsidRPr="00EB095A" w:rsidRDefault="00671553" w:rsidP="0042357A">
            <w:pPr>
              <w:rPr>
                <w:rFonts w:ascii="Calibri" w:eastAsia="Times New Roman" w:hAnsi="Calibri" w:cs="Calibri"/>
                <w:sz w:val="20"/>
                <w:szCs w:val="20"/>
              </w:rPr>
            </w:pPr>
            <w:r w:rsidRPr="00EB095A">
              <w:rPr>
                <w:rFonts w:ascii="Calibri" w:eastAsia="Times New Roman" w:hAnsi="Calibri" w:cs="Calibri"/>
                <w:sz w:val="20"/>
                <w:szCs w:val="20"/>
              </w:rPr>
              <w:t>Photo courtesy of Argonne National Laboratory (or ANL)</w:t>
            </w:r>
          </w:p>
        </w:tc>
      </w:tr>
      <w:tr w:rsidR="00671553" w:rsidRPr="00EB095A" w:rsidTr="00F0470B">
        <w:trPr>
          <w:trHeight w:val="371"/>
        </w:trPr>
        <w:tc>
          <w:tcPr>
            <w:tcW w:w="3109" w:type="dxa"/>
            <w:shd w:val="clear" w:color="auto" w:fill="auto"/>
          </w:tcPr>
          <w:p w:rsidR="00671553" w:rsidRPr="00EB095A" w:rsidRDefault="00671553" w:rsidP="0042357A">
            <w:pPr>
              <w:rPr>
                <w:rFonts w:ascii="Calibri" w:eastAsia="Times New Roman" w:hAnsi="Calibri" w:cs="Calibri"/>
                <w:sz w:val="20"/>
                <w:szCs w:val="20"/>
              </w:rPr>
            </w:pPr>
            <w:r w:rsidRPr="00EB095A">
              <w:rPr>
                <w:rFonts w:ascii="Calibri" w:eastAsia="Times New Roman" w:hAnsi="Calibri" w:cs="Calibri"/>
                <w:sz w:val="20"/>
                <w:szCs w:val="20"/>
              </w:rPr>
              <w:t>Vehicles in National Renewable Energy Laboratory Image Gallery</w:t>
            </w:r>
          </w:p>
        </w:tc>
        <w:tc>
          <w:tcPr>
            <w:tcW w:w="3927" w:type="dxa"/>
            <w:shd w:val="clear" w:color="auto" w:fill="auto"/>
          </w:tcPr>
          <w:p w:rsidR="00671553" w:rsidRPr="00EB095A" w:rsidRDefault="00F43757" w:rsidP="0042357A">
            <w:pPr>
              <w:rPr>
                <w:rFonts w:ascii="Calibri" w:eastAsia="Times New Roman" w:hAnsi="Calibri" w:cs="Calibri"/>
                <w:sz w:val="20"/>
                <w:szCs w:val="20"/>
              </w:rPr>
            </w:pPr>
            <w:hyperlink r:id="rId16" w:history="1">
              <w:r w:rsidR="00671553" w:rsidRPr="00EB095A">
                <w:rPr>
                  <w:rStyle w:val="Hyperlink"/>
                  <w:rFonts w:ascii="Calibri" w:eastAsia="Times New Roman" w:hAnsi="Calibri" w:cs="Calibri"/>
                  <w:sz w:val="20"/>
                  <w:szCs w:val="20"/>
                </w:rPr>
                <w:t>http://images.nrel.gov/albums.php?albumId=207412</w:t>
              </w:r>
            </w:hyperlink>
            <w:r w:rsidR="00671553" w:rsidRPr="00EB095A">
              <w:rPr>
                <w:rFonts w:ascii="Calibri" w:eastAsia="Times New Roman" w:hAnsi="Calibri" w:cs="Calibri"/>
                <w:sz w:val="20"/>
                <w:szCs w:val="20"/>
              </w:rPr>
              <w:t xml:space="preserve"> </w:t>
            </w:r>
          </w:p>
        </w:tc>
        <w:tc>
          <w:tcPr>
            <w:tcW w:w="2880" w:type="dxa"/>
            <w:shd w:val="clear" w:color="auto" w:fill="auto"/>
          </w:tcPr>
          <w:p w:rsidR="00671553" w:rsidRPr="00EB095A" w:rsidRDefault="00671553" w:rsidP="0042357A">
            <w:pPr>
              <w:rPr>
                <w:rFonts w:ascii="Calibri" w:eastAsia="Times New Roman" w:hAnsi="Calibri" w:cs="Calibri"/>
                <w:sz w:val="20"/>
                <w:szCs w:val="20"/>
              </w:rPr>
            </w:pPr>
            <w:r w:rsidRPr="00EB095A">
              <w:rPr>
                <w:rFonts w:ascii="Calibri" w:eastAsia="Times New Roman" w:hAnsi="Calibri" w:cs="Calibri"/>
                <w:sz w:val="20"/>
                <w:szCs w:val="20"/>
              </w:rPr>
              <w:t>See image for citation</w:t>
            </w:r>
          </w:p>
        </w:tc>
      </w:tr>
    </w:tbl>
    <w:p w:rsidR="003C022F" w:rsidRPr="00EB095A" w:rsidRDefault="003C022F" w:rsidP="0042357A">
      <w:pPr>
        <w:rPr>
          <w:rFonts w:ascii="Calibri" w:hAnsi="Calibri" w:cs="Calibri"/>
          <w:b/>
        </w:rPr>
      </w:pPr>
    </w:p>
    <w:p w:rsidR="005E0D94" w:rsidRDefault="005E0D94" w:rsidP="0042357A">
      <w:pPr>
        <w:rPr>
          <w:rFonts w:ascii="Calibri" w:hAnsi="Calibri" w:cs="Calibri"/>
          <w:i/>
          <w:sz w:val="22"/>
          <w:szCs w:val="22"/>
        </w:rPr>
      </w:pPr>
    </w:p>
    <w:p w:rsidR="00DD4B14" w:rsidRPr="00EB095A" w:rsidRDefault="00214F37" w:rsidP="0042357A">
      <w:pPr>
        <w:rPr>
          <w:rFonts w:ascii="Calibri" w:hAnsi="Calibri" w:cs="Calibri"/>
          <w:sz w:val="22"/>
          <w:szCs w:val="22"/>
        </w:rPr>
      </w:pPr>
      <w:r w:rsidRPr="00EB095A">
        <w:rPr>
          <w:rFonts w:ascii="Calibri" w:hAnsi="Calibri" w:cs="Calibri"/>
          <w:i/>
          <w:sz w:val="22"/>
          <w:szCs w:val="22"/>
        </w:rPr>
        <w:t>Photo</w:t>
      </w:r>
      <w:r w:rsidR="00DD4B14" w:rsidRPr="00EB095A">
        <w:rPr>
          <w:rFonts w:ascii="Calibri" w:hAnsi="Calibri" w:cs="Calibri"/>
          <w:i/>
          <w:sz w:val="22"/>
          <w:szCs w:val="22"/>
        </w:rPr>
        <w:t xml:space="preserve"> Tips</w:t>
      </w:r>
      <w:r w:rsidR="00D205E0">
        <w:rPr>
          <w:rFonts w:ascii="Calibri" w:hAnsi="Calibri" w:cs="Calibri"/>
          <w:i/>
          <w:sz w:val="22"/>
          <w:szCs w:val="22"/>
        </w:rPr>
        <w:t xml:space="preserve">: </w:t>
      </w:r>
      <w:r w:rsidRPr="00EB095A">
        <w:rPr>
          <w:rFonts w:ascii="Calibri" w:hAnsi="Calibri" w:cs="Calibri"/>
          <w:sz w:val="22"/>
          <w:szCs w:val="22"/>
        </w:rPr>
        <w:t xml:space="preserve">Following </w:t>
      </w:r>
      <w:r w:rsidR="00DD4B14" w:rsidRPr="00EB095A">
        <w:rPr>
          <w:rFonts w:ascii="Calibri" w:hAnsi="Calibri" w:cs="Calibri"/>
          <w:sz w:val="22"/>
          <w:szCs w:val="22"/>
        </w:rPr>
        <w:t>a few simple photo tips</w:t>
      </w:r>
      <w:r w:rsidRPr="00EB095A">
        <w:rPr>
          <w:rFonts w:ascii="Calibri" w:hAnsi="Calibri" w:cs="Calibri"/>
          <w:sz w:val="22"/>
          <w:szCs w:val="22"/>
        </w:rPr>
        <w:t xml:space="preserve"> will result in higher quality images that receive</w:t>
      </w:r>
      <w:r w:rsidR="00DD4B14" w:rsidRPr="00EB095A">
        <w:rPr>
          <w:rFonts w:ascii="Calibri" w:hAnsi="Calibri" w:cs="Calibri"/>
          <w:sz w:val="22"/>
          <w:szCs w:val="22"/>
        </w:rPr>
        <w:t xml:space="preserve"> </w:t>
      </w:r>
      <w:r w:rsidRPr="00EB095A">
        <w:rPr>
          <w:rFonts w:ascii="Calibri" w:hAnsi="Calibri" w:cs="Calibri"/>
          <w:sz w:val="22"/>
          <w:szCs w:val="22"/>
        </w:rPr>
        <w:t>greater reach on DOE’s social media, resulting in greater recognition for your organization.</w:t>
      </w:r>
    </w:p>
    <w:p w:rsidR="00DD4B14" w:rsidRPr="00EB095A" w:rsidRDefault="00DD4B14" w:rsidP="0042357A">
      <w:pPr>
        <w:pStyle w:val="ListParagraph"/>
        <w:numPr>
          <w:ilvl w:val="0"/>
          <w:numId w:val="7"/>
        </w:numPr>
        <w:spacing w:after="0" w:line="240" w:lineRule="auto"/>
        <w:rPr>
          <w:rFonts w:cs="Calibri"/>
        </w:rPr>
      </w:pPr>
      <w:r w:rsidRPr="00EB095A">
        <w:rPr>
          <w:rFonts w:cs="Calibri"/>
        </w:rPr>
        <w:t>Include people in your photos</w:t>
      </w:r>
      <w:r w:rsidR="002F74FF" w:rsidRPr="00EB095A">
        <w:rPr>
          <w:rFonts w:cs="Calibri"/>
        </w:rPr>
        <w:t>,</w:t>
      </w:r>
      <w:r w:rsidRPr="00EB095A">
        <w:rPr>
          <w:rFonts w:cs="Calibri"/>
        </w:rPr>
        <w:t xml:space="preserve"> where possible</w:t>
      </w:r>
      <w:r w:rsidR="00CE5F4C" w:rsidRPr="00EB095A">
        <w:rPr>
          <w:rFonts w:cs="Calibri"/>
        </w:rPr>
        <w:t>.</w:t>
      </w:r>
    </w:p>
    <w:p w:rsidR="00DD4B14" w:rsidRPr="00EB095A" w:rsidRDefault="00DD4B14" w:rsidP="0042357A">
      <w:pPr>
        <w:pStyle w:val="ListParagraph"/>
        <w:numPr>
          <w:ilvl w:val="0"/>
          <w:numId w:val="7"/>
        </w:numPr>
        <w:spacing w:after="0" w:line="240" w:lineRule="auto"/>
        <w:rPr>
          <w:rFonts w:cs="Calibri"/>
        </w:rPr>
      </w:pPr>
      <w:r w:rsidRPr="00EB095A">
        <w:rPr>
          <w:rFonts w:cs="Calibri"/>
        </w:rPr>
        <w:t>Choose “action” photos over “posed” photos</w:t>
      </w:r>
      <w:r w:rsidR="00CE5F4C" w:rsidRPr="00EB095A">
        <w:rPr>
          <w:rFonts w:cs="Calibri"/>
        </w:rPr>
        <w:t>.</w:t>
      </w:r>
    </w:p>
    <w:p w:rsidR="00DD4B14" w:rsidRPr="00EB095A" w:rsidRDefault="00DD4B14" w:rsidP="0042357A">
      <w:pPr>
        <w:pStyle w:val="ListParagraph"/>
        <w:numPr>
          <w:ilvl w:val="0"/>
          <w:numId w:val="7"/>
        </w:numPr>
        <w:spacing w:after="0" w:line="240" w:lineRule="auto"/>
        <w:rPr>
          <w:rFonts w:cs="Calibri"/>
        </w:rPr>
      </w:pPr>
      <w:r w:rsidRPr="00EB095A">
        <w:rPr>
          <w:rFonts w:cs="Calibri"/>
        </w:rPr>
        <w:t>Photos should be high-resolution (448 x 236, 72 dpi)</w:t>
      </w:r>
      <w:r w:rsidR="00CE5F4C" w:rsidRPr="00EB095A">
        <w:rPr>
          <w:rFonts w:cs="Calibri"/>
        </w:rPr>
        <w:t>.</w:t>
      </w:r>
    </w:p>
    <w:p w:rsidR="001E1E36" w:rsidRPr="00EB095A" w:rsidRDefault="001E1E36" w:rsidP="0042357A">
      <w:pPr>
        <w:pStyle w:val="ListParagraph"/>
        <w:numPr>
          <w:ilvl w:val="0"/>
          <w:numId w:val="7"/>
        </w:numPr>
        <w:spacing w:after="0" w:line="240" w:lineRule="auto"/>
        <w:rPr>
          <w:rFonts w:cs="Calibri"/>
        </w:rPr>
      </w:pPr>
      <w:r w:rsidRPr="00EB095A">
        <w:rPr>
          <w:rFonts w:cs="Calibri"/>
        </w:rPr>
        <w:t xml:space="preserve">Ensure that images are well-lit, and not blurry. </w:t>
      </w:r>
    </w:p>
    <w:p w:rsidR="002F74FF" w:rsidRPr="00EB095A" w:rsidRDefault="001E1E36" w:rsidP="0042357A">
      <w:pPr>
        <w:pStyle w:val="ListParagraph"/>
        <w:numPr>
          <w:ilvl w:val="0"/>
          <w:numId w:val="7"/>
        </w:numPr>
        <w:spacing w:after="0" w:line="240" w:lineRule="auto"/>
        <w:rPr>
          <w:rFonts w:cs="Calibri"/>
        </w:rPr>
      </w:pPr>
      <w:r w:rsidRPr="00EB095A">
        <w:rPr>
          <w:rFonts w:cs="Calibri"/>
        </w:rPr>
        <w:t>Avoid photos that include license plate numbers, where possible.</w:t>
      </w:r>
    </w:p>
    <w:p w:rsidR="00DD4B14" w:rsidRPr="00EB095A" w:rsidRDefault="00DD4B14" w:rsidP="0042357A">
      <w:pPr>
        <w:pStyle w:val="ListParagraph"/>
        <w:numPr>
          <w:ilvl w:val="0"/>
          <w:numId w:val="7"/>
        </w:numPr>
        <w:spacing w:after="0" w:line="240" w:lineRule="auto"/>
        <w:rPr>
          <w:rFonts w:cs="Calibri"/>
        </w:rPr>
      </w:pPr>
      <w:r w:rsidRPr="00EB095A">
        <w:rPr>
          <w:rFonts w:cs="Calibri"/>
        </w:rPr>
        <w:t xml:space="preserve">Photos with </w:t>
      </w:r>
      <w:r w:rsidR="001A781B" w:rsidRPr="00EB095A">
        <w:rPr>
          <w:rFonts w:cs="Calibri"/>
        </w:rPr>
        <w:t>employer</w:t>
      </w:r>
      <w:r w:rsidRPr="00EB095A">
        <w:rPr>
          <w:rFonts w:cs="Calibri"/>
        </w:rPr>
        <w:t xml:space="preserve"> logos are encouraged, but not the logo alone.</w:t>
      </w:r>
    </w:p>
    <w:p w:rsidR="003C022F" w:rsidRPr="00EB095A" w:rsidRDefault="003C022F" w:rsidP="0042357A">
      <w:pPr>
        <w:rPr>
          <w:rFonts w:ascii="Calibri" w:hAnsi="Calibri" w:cs="Calibri"/>
          <w:b/>
        </w:rPr>
      </w:pPr>
    </w:p>
    <w:p w:rsidR="00DE24D4" w:rsidRDefault="00DE24D4" w:rsidP="0042357A">
      <w:pPr>
        <w:rPr>
          <w:rFonts w:asciiTheme="minorHAnsi" w:hAnsiTheme="minorHAnsi"/>
          <w:b/>
        </w:rPr>
      </w:pPr>
    </w:p>
    <w:p w:rsidR="00DE24D4" w:rsidRDefault="00DE24D4">
      <w:pPr>
        <w:spacing w:after="200" w:line="276" w:lineRule="auto"/>
        <w:rPr>
          <w:rFonts w:asciiTheme="minorHAnsi" w:hAnsiTheme="minorHAnsi"/>
          <w:b/>
        </w:rPr>
      </w:pPr>
      <w:bookmarkStart w:id="0" w:name="_GoBack"/>
      <w:r>
        <w:rPr>
          <w:rFonts w:asciiTheme="minorHAnsi" w:hAnsiTheme="minorHAnsi"/>
          <w:b/>
        </w:rPr>
        <w:br w:type="page"/>
      </w:r>
    </w:p>
    <w:bookmarkEnd w:id="0"/>
    <w:p w:rsidR="00DE24D4" w:rsidRPr="003521A6" w:rsidRDefault="003521A6" w:rsidP="0042357A">
      <w:pPr>
        <w:rPr>
          <w:rFonts w:asciiTheme="minorHAnsi" w:hAnsiTheme="minorHAnsi"/>
          <w:b/>
          <w:sz w:val="28"/>
          <w:szCs w:val="28"/>
        </w:rPr>
      </w:pPr>
      <w:r w:rsidRPr="003521A6">
        <w:rPr>
          <w:rFonts w:asciiTheme="minorHAnsi" w:hAnsiTheme="minorHAnsi"/>
          <w:b/>
          <w:sz w:val="28"/>
          <w:szCs w:val="28"/>
        </w:rPr>
        <w:lastRenderedPageBreak/>
        <w:t xml:space="preserve">    </w:t>
      </w:r>
    </w:p>
    <w:p w:rsidR="0042357A" w:rsidRDefault="0042357A" w:rsidP="0042357A">
      <w:pPr>
        <w:rPr>
          <w:rFonts w:asciiTheme="minorHAnsi" w:hAnsiTheme="minorHAnsi"/>
          <w:b/>
        </w:rPr>
      </w:pPr>
      <w:r w:rsidRPr="00EB095A">
        <w:rPr>
          <w:rFonts w:asciiTheme="minorHAnsi" w:hAnsiTheme="minorHAnsi"/>
          <w:b/>
        </w:rPr>
        <w:t>Branding and Logos</w:t>
      </w:r>
    </w:p>
    <w:p w:rsidR="005E0D94" w:rsidRPr="00EB095A" w:rsidRDefault="003521A6" w:rsidP="0042357A">
      <w:pPr>
        <w:rPr>
          <w:rFonts w:asciiTheme="minorHAnsi" w:hAnsiTheme="minorHAnsi"/>
          <w:b/>
        </w:rPr>
      </w:pPr>
      <w:r w:rsidRPr="00EB095A">
        <w:rPr>
          <w:b/>
          <w:noProof/>
        </w:rPr>
        <w:drawing>
          <wp:anchor distT="0" distB="0" distL="114300" distR="114300" simplePos="0" relativeHeight="251659264" behindDoc="1" locked="0" layoutInCell="1" allowOverlap="1" wp14:anchorId="4DA6A308" wp14:editId="0CC95223">
            <wp:simplePos x="0" y="0"/>
            <wp:positionH relativeFrom="column">
              <wp:posOffset>0</wp:posOffset>
            </wp:positionH>
            <wp:positionV relativeFrom="paragraph">
              <wp:posOffset>153035</wp:posOffset>
            </wp:positionV>
            <wp:extent cx="1370965" cy="9144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ChargingGraphic_v3horz_outlines[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0965" cy="914400"/>
                    </a:xfrm>
                    <a:prstGeom prst="rect">
                      <a:avLst/>
                    </a:prstGeom>
                  </pic:spPr>
                </pic:pic>
              </a:graphicData>
            </a:graphic>
            <wp14:sizeRelH relativeFrom="page">
              <wp14:pctWidth>0</wp14:pctWidth>
            </wp14:sizeRelH>
            <wp14:sizeRelV relativeFrom="page">
              <wp14:pctHeight>0</wp14:pctHeight>
            </wp14:sizeRelV>
          </wp:anchor>
        </w:drawing>
      </w:r>
    </w:p>
    <w:p w:rsidR="003521A6" w:rsidRDefault="003521A6" w:rsidP="003521A6">
      <w:pPr>
        <w:ind w:left="2340"/>
        <w:rPr>
          <w:rFonts w:asciiTheme="minorHAnsi" w:hAnsiTheme="minorHAnsi"/>
          <w:sz w:val="22"/>
          <w:szCs w:val="22"/>
        </w:rPr>
      </w:pPr>
    </w:p>
    <w:p w:rsidR="0042357A" w:rsidRPr="00EB095A" w:rsidRDefault="003521A6" w:rsidP="003521A6">
      <w:pPr>
        <w:ind w:left="2340"/>
        <w:rPr>
          <w:rFonts w:asciiTheme="minorHAnsi" w:hAnsiTheme="minorHAnsi"/>
          <w:sz w:val="22"/>
          <w:szCs w:val="22"/>
        </w:rPr>
      </w:pPr>
      <w:r>
        <w:rPr>
          <w:rFonts w:asciiTheme="minorHAnsi" w:hAnsiTheme="minorHAnsi"/>
          <w:noProof/>
          <w:sz w:val="22"/>
          <w:szCs w:val="22"/>
        </w:rPr>
        <w:drawing>
          <wp:anchor distT="0" distB="0" distL="114300" distR="114300" simplePos="0" relativeHeight="251660288" behindDoc="1" locked="0" layoutInCell="1" allowOverlap="1" wp14:anchorId="35BA182C" wp14:editId="3F3E21E2">
            <wp:simplePos x="0" y="0"/>
            <wp:positionH relativeFrom="column">
              <wp:posOffset>-1283970</wp:posOffset>
            </wp:positionH>
            <wp:positionV relativeFrom="paragraph">
              <wp:posOffset>850900</wp:posOffset>
            </wp:positionV>
            <wp:extent cx="1043940" cy="1043940"/>
            <wp:effectExtent l="0" t="0" r="3810" b="3810"/>
            <wp:wrapSquare wrapText="bothSides"/>
            <wp:docPr id="5" name="Picture 5" descr="O:\Technology\EE-2G Vehicle Technologies\080825_OStructure2\EV Everywhere\Workplace Charging Challenge\Public Affairs\Logos\WorkplaceChargingGraphic_v3vert_outli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echnology\EE-2G Vehicle Technologies\080825_OStructure2\EV Everywhere\Workplace Charging Challenge\Public Affairs\Logos\WorkplaceChargingGraphic_v3vert_outlines[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szCs w:val="22"/>
        </w:rPr>
        <w:t>Partners and Ambassadors</w:t>
      </w:r>
      <w:r w:rsidR="0042357A" w:rsidRPr="00EB095A">
        <w:rPr>
          <w:rFonts w:asciiTheme="minorHAnsi" w:hAnsiTheme="minorHAnsi"/>
          <w:sz w:val="22"/>
          <w:szCs w:val="22"/>
        </w:rPr>
        <w:t xml:space="preserve"> can use the Workplace Charging Challenge name and partnership logo—both owned by the U.S. government—to publicize your participation and achievements in the Challenge and distinguish your organization as a national leader in workplace charging. Correct and consistent use of this logo helps your organization to align its efforts with the </w:t>
      </w:r>
      <w:r w:rsidR="00D205E0">
        <w:rPr>
          <w:rFonts w:asciiTheme="minorHAnsi" w:hAnsiTheme="minorHAnsi"/>
          <w:sz w:val="22"/>
          <w:szCs w:val="22"/>
        </w:rPr>
        <w:t>DOE</w:t>
      </w:r>
      <w:r w:rsidR="0042357A" w:rsidRPr="00EB095A">
        <w:rPr>
          <w:rFonts w:asciiTheme="minorHAnsi" w:hAnsiTheme="minorHAnsi"/>
          <w:sz w:val="22"/>
          <w:szCs w:val="22"/>
        </w:rPr>
        <w:t xml:space="preserve"> and builds the value of the Workplace Charging Challenge brand for all involved.</w:t>
      </w:r>
      <w:r w:rsidR="008653AC" w:rsidRPr="00EB095A">
        <w:rPr>
          <w:rFonts w:asciiTheme="minorHAnsi" w:hAnsiTheme="minorHAnsi"/>
          <w:sz w:val="22"/>
          <w:szCs w:val="22"/>
        </w:rPr>
        <w:t xml:space="preserve"> You can find the logo in a variety of sizes and resolutions to fit your needs on </w:t>
      </w:r>
      <w:r w:rsidR="008149CA">
        <w:rPr>
          <w:rFonts w:asciiTheme="minorHAnsi" w:hAnsiTheme="minorHAnsi"/>
          <w:sz w:val="22"/>
          <w:szCs w:val="22"/>
        </w:rPr>
        <w:t xml:space="preserve">the </w:t>
      </w:r>
      <w:r>
        <w:rPr>
          <w:rFonts w:asciiTheme="minorHAnsi" w:hAnsiTheme="minorHAnsi"/>
          <w:sz w:val="22"/>
          <w:szCs w:val="22"/>
        </w:rPr>
        <w:t>DOE</w:t>
      </w:r>
      <w:r w:rsidR="008149CA">
        <w:rPr>
          <w:rFonts w:asciiTheme="minorHAnsi" w:hAnsiTheme="minorHAnsi"/>
          <w:sz w:val="22"/>
          <w:szCs w:val="22"/>
        </w:rPr>
        <w:t xml:space="preserve"> Office of Energy Efficiency &amp; Renewable Energy (EERE)</w:t>
      </w:r>
      <w:r w:rsidR="008653AC" w:rsidRPr="00EB095A">
        <w:rPr>
          <w:rFonts w:asciiTheme="minorHAnsi" w:hAnsiTheme="minorHAnsi"/>
          <w:sz w:val="22"/>
          <w:szCs w:val="22"/>
        </w:rPr>
        <w:t xml:space="preserve"> </w:t>
      </w:r>
      <w:hyperlink r:id="rId19" w:history="1">
        <w:r w:rsidR="008653AC" w:rsidRPr="00EB095A">
          <w:rPr>
            <w:rStyle w:val="Hyperlink"/>
            <w:rFonts w:asciiTheme="minorHAnsi" w:hAnsiTheme="minorHAnsi"/>
            <w:sz w:val="22"/>
            <w:szCs w:val="22"/>
          </w:rPr>
          <w:t>Communications Standards website.</w:t>
        </w:r>
      </w:hyperlink>
    </w:p>
    <w:p w:rsidR="0042357A" w:rsidRPr="00EB095A" w:rsidRDefault="0042357A" w:rsidP="0042357A">
      <w:pPr>
        <w:rPr>
          <w:rFonts w:asciiTheme="minorHAnsi" w:hAnsiTheme="minorHAnsi"/>
          <w:i/>
          <w:sz w:val="22"/>
          <w:szCs w:val="22"/>
        </w:rPr>
      </w:pPr>
    </w:p>
    <w:p w:rsidR="00BC234B" w:rsidRPr="00EB095A" w:rsidRDefault="00BC234B" w:rsidP="0042357A">
      <w:pPr>
        <w:rPr>
          <w:rFonts w:asciiTheme="minorHAnsi" w:hAnsiTheme="minorHAnsi"/>
          <w:i/>
          <w:sz w:val="22"/>
          <w:szCs w:val="22"/>
        </w:rPr>
      </w:pPr>
    </w:p>
    <w:p w:rsidR="003521A6" w:rsidRDefault="003521A6" w:rsidP="0042357A">
      <w:pPr>
        <w:rPr>
          <w:rFonts w:asciiTheme="minorHAnsi" w:hAnsiTheme="minorHAnsi"/>
          <w:i/>
          <w:sz w:val="22"/>
          <w:szCs w:val="22"/>
        </w:rPr>
      </w:pPr>
    </w:p>
    <w:p w:rsidR="003521A6" w:rsidRDefault="003521A6" w:rsidP="0042357A">
      <w:pPr>
        <w:rPr>
          <w:rFonts w:asciiTheme="minorHAnsi" w:hAnsiTheme="minorHAnsi"/>
          <w:i/>
          <w:sz w:val="22"/>
          <w:szCs w:val="22"/>
        </w:rPr>
      </w:pPr>
    </w:p>
    <w:p w:rsidR="0042357A" w:rsidRPr="00EB095A" w:rsidRDefault="0042357A" w:rsidP="0042357A">
      <w:pPr>
        <w:rPr>
          <w:rFonts w:asciiTheme="minorHAnsi" w:hAnsiTheme="minorHAnsi"/>
          <w:sz w:val="22"/>
          <w:szCs w:val="22"/>
        </w:rPr>
      </w:pPr>
      <w:r w:rsidRPr="00EB095A">
        <w:rPr>
          <w:rFonts w:asciiTheme="minorHAnsi" w:hAnsiTheme="minorHAnsi"/>
          <w:i/>
          <w:sz w:val="22"/>
          <w:szCs w:val="22"/>
        </w:rPr>
        <w:t>Recommended Logo Use</w:t>
      </w:r>
      <w:r w:rsidR="003521A6">
        <w:rPr>
          <w:rFonts w:asciiTheme="minorHAnsi" w:hAnsiTheme="minorHAnsi"/>
          <w:i/>
          <w:sz w:val="22"/>
          <w:szCs w:val="22"/>
        </w:rPr>
        <w:t xml:space="preserve">: </w:t>
      </w:r>
      <w:r w:rsidRPr="00EB095A">
        <w:rPr>
          <w:rFonts w:asciiTheme="minorHAnsi" w:hAnsiTheme="minorHAnsi"/>
          <w:sz w:val="22"/>
          <w:szCs w:val="22"/>
        </w:rPr>
        <w:t>Recommended uses of the Challenge logo may include, but are not limited to:</w:t>
      </w:r>
    </w:p>
    <w:p w:rsidR="0042357A" w:rsidRPr="00EB095A" w:rsidRDefault="0042357A" w:rsidP="0042357A">
      <w:pPr>
        <w:pStyle w:val="ListParagraph"/>
        <w:numPr>
          <w:ilvl w:val="0"/>
          <w:numId w:val="4"/>
        </w:numPr>
        <w:spacing w:after="0" w:line="240" w:lineRule="auto"/>
        <w:rPr>
          <w:rFonts w:asciiTheme="minorHAnsi" w:hAnsiTheme="minorHAnsi"/>
        </w:rPr>
      </w:pPr>
      <w:r w:rsidRPr="00EB095A">
        <w:rPr>
          <w:rFonts w:asciiTheme="minorHAnsi" w:hAnsiTheme="minorHAnsi"/>
        </w:rPr>
        <w:t>Corporate web pages</w:t>
      </w:r>
    </w:p>
    <w:p w:rsidR="0042357A" w:rsidRPr="00EB095A" w:rsidRDefault="0042357A" w:rsidP="0042357A">
      <w:pPr>
        <w:pStyle w:val="ListParagraph"/>
        <w:numPr>
          <w:ilvl w:val="0"/>
          <w:numId w:val="4"/>
        </w:numPr>
        <w:spacing w:after="0" w:line="240" w:lineRule="auto"/>
        <w:rPr>
          <w:rFonts w:asciiTheme="minorHAnsi" w:hAnsiTheme="minorHAnsi"/>
        </w:rPr>
      </w:pPr>
      <w:r w:rsidRPr="00EB095A">
        <w:rPr>
          <w:rFonts w:asciiTheme="minorHAnsi" w:hAnsiTheme="minorHAnsi"/>
        </w:rPr>
        <w:t>Corporate sustainability reports</w:t>
      </w:r>
    </w:p>
    <w:p w:rsidR="0042357A" w:rsidRPr="00EB095A" w:rsidRDefault="0042357A" w:rsidP="0042357A">
      <w:pPr>
        <w:pStyle w:val="ListParagraph"/>
        <w:numPr>
          <w:ilvl w:val="0"/>
          <w:numId w:val="4"/>
        </w:numPr>
        <w:spacing w:after="0" w:line="240" w:lineRule="auto"/>
        <w:rPr>
          <w:rFonts w:asciiTheme="minorHAnsi" w:hAnsiTheme="minorHAnsi"/>
        </w:rPr>
      </w:pPr>
      <w:r w:rsidRPr="00EB095A">
        <w:rPr>
          <w:rFonts w:asciiTheme="minorHAnsi" w:hAnsiTheme="minorHAnsi"/>
        </w:rPr>
        <w:t>Employee charging stations</w:t>
      </w:r>
    </w:p>
    <w:p w:rsidR="0042357A" w:rsidRPr="00EB095A" w:rsidRDefault="0042357A" w:rsidP="0042357A">
      <w:pPr>
        <w:pStyle w:val="ListParagraph"/>
        <w:numPr>
          <w:ilvl w:val="0"/>
          <w:numId w:val="4"/>
        </w:numPr>
        <w:spacing w:after="0" w:line="240" w:lineRule="auto"/>
        <w:rPr>
          <w:rFonts w:asciiTheme="minorHAnsi" w:hAnsiTheme="minorHAnsi"/>
        </w:rPr>
      </w:pPr>
      <w:r w:rsidRPr="00EB095A">
        <w:rPr>
          <w:rFonts w:asciiTheme="minorHAnsi" w:hAnsiTheme="minorHAnsi"/>
        </w:rPr>
        <w:t xml:space="preserve">Presentations </w:t>
      </w:r>
    </w:p>
    <w:p w:rsidR="0042357A" w:rsidRPr="00EB095A" w:rsidRDefault="0042357A" w:rsidP="0042357A">
      <w:pPr>
        <w:pStyle w:val="ListParagraph"/>
        <w:numPr>
          <w:ilvl w:val="0"/>
          <w:numId w:val="4"/>
        </w:numPr>
        <w:spacing w:after="0" w:line="240" w:lineRule="auto"/>
        <w:rPr>
          <w:rFonts w:asciiTheme="minorHAnsi" w:hAnsiTheme="minorHAnsi"/>
        </w:rPr>
      </w:pPr>
      <w:r w:rsidRPr="00EB095A">
        <w:rPr>
          <w:rFonts w:asciiTheme="minorHAnsi" w:hAnsiTheme="minorHAnsi"/>
        </w:rPr>
        <w:t>Print communications materials such as posters, flyers, brochures, etc.</w:t>
      </w:r>
    </w:p>
    <w:p w:rsidR="00D205E0" w:rsidRDefault="00D205E0" w:rsidP="0042357A">
      <w:pPr>
        <w:rPr>
          <w:rFonts w:asciiTheme="minorHAnsi" w:hAnsiTheme="minorHAnsi"/>
          <w:sz w:val="22"/>
          <w:szCs w:val="22"/>
        </w:rPr>
      </w:pPr>
    </w:p>
    <w:p w:rsidR="0042357A" w:rsidRPr="00EB095A" w:rsidRDefault="0042357A" w:rsidP="0042357A">
      <w:pPr>
        <w:rPr>
          <w:rFonts w:asciiTheme="minorHAnsi" w:hAnsiTheme="minorHAnsi"/>
          <w:sz w:val="22"/>
          <w:szCs w:val="22"/>
        </w:rPr>
      </w:pPr>
      <w:r w:rsidRPr="00EB095A">
        <w:rPr>
          <w:rFonts w:asciiTheme="minorHAnsi" w:hAnsiTheme="minorHAnsi"/>
          <w:sz w:val="22"/>
          <w:szCs w:val="22"/>
        </w:rPr>
        <w:t>Note</w:t>
      </w:r>
      <w:r w:rsidRPr="00D205E0">
        <w:rPr>
          <w:rFonts w:asciiTheme="minorHAnsi" w:hAnsiTheme="minorHAnsi"/>
          <w:sz w:val="22"/>
          <w:szCs w:val="22"/>
        </w:rPr>
        <w:t xml:space="preserve">: </w:t>
      </w:r>
      <w:r w:rsidR="00D205E0" w:rsidRPr="00D205E0">
        <w:rPr>
          <w:rFonts w:asciiTheme="minorHAnsi" w:hAnsiTheme="minorHAnsi"/>
          <w:sz w:val="22"/>
          <w:szCs w:val="22"/>
        </w:rPr>
        <w:t xml:space="preserve">The </w:t>
      </w:r>
      <w:r w:rsidRPr="00D205E0">
        <w:rPr>
          <w:rFonts w:asciiTheme="minorHAnsi" w:hAnsiTheme="minorHAnsi"/>
          <w:sz w:val="22"/>
          <w:szCs w:val="22"/>
        </w:rPr>
        <w:t xml:space="preserve">DOE </w:t>
      </w:r>
      <w:r w:rsidR="008149CA">
        <w:rPr>
          <w:rFonts w:asciiTheme="minorHAnsi" w:hAnsiTheme="minorHAnsi"/>
          <w:sz w:val="22"/>
          <w:szCs w:val="22"/>
        </w:rPr>
        <w:t xml:space="preserve">and EERE </w:t>
      </w:r>
      <w:r w:rsidRPr="00D205E0">
        <w:rPr>
          <w:rFonts w:asciiTheme="minorHAnsi" w:hAnsiTheme="minorHAnsi"/>
          <w:sz w:val="22"/>
          <w:szCs w:val="22"/>
        </w:rPr>
        <w:t>logo</w:t>
      </w:r>
      <w:r w:rsidR="008149CA">
        <w:rPr>
          <w:rFonts w:asciiTheme="minorHAnsi" w:hAnsiTheme="minorHAnsi"/>
          <w:sz w:val="22"/>
          <w:szCs w:val="22"/>
        </w:rPr>
        <w:t>s</w:t>
      </w:r>
      <w:r w:rsidR="00D205E0" w:rsidRPr="00D205E0">
        <w:rPr>
          <w:rFonts w:asciiTheme="minorHAnsi" w:hAnsiTheme="minorHAnsi"/>
          <w:sz w:val="22"/>
          <w:szCs w:val="22"/>
        </w:rPr>
        <w:t xml:space="preserve"> may </w:t>
      </w:r>
      <w:r w:rsidR="00D205E0">
        <w:rPr>
          <w:rFonts w:asciiTheme="minorHAnsi" w:hAnsiTheme="minorHAnsi"/>
          <w:sz w:val="22"/>
          <w:szCs w:val="22"/>
        </w:rPr>
        <w:t>not be used</w:t>
      </w:r>
      <w:r w:rsidRPr="00EB095A">
        <w:rPr>
          <w:rFonts w:asciiTheme="minorHAnsi" w:hAnsiTheme="minorHAnsi"/>
          <w:sz w:val="22"/>
          <w:szCs w:val="22"/>
        </w:rPr>
        <w:t xml:space="preserve">. If you have a specific request, contact </w:t>
      </w:r>
      <w:hyperlink r:id="rId20" w:history="1">
        <w:r w:rsidR="00D205E0" w:rsidRPr="00B142E7">
          <w:rPr>
            <w:rStyle w:val="Hyperlink"/>
            <w:rFonts w:asciiTheme="minorHAnsi" w:hAnsiTheme="minorHAnsi"/>
            <w:sz w:val="22"/>
            <w:szCs w:val="22"/>
          </w:rPr>
          <w:t>WorkplaceCharging@ee.doe.gov</w:t>
        </w:r>
      </w:hyperlink>
      <w:r w:rsidRPr="00EB095A">
        <w:rPr>
          <w:rFonts w:asciiTheme="minorHAnsi" w:hAnsiTheme="minorHAnsi"/>
          <w:sz w:val="22"/>
          <w:szCs w:val="22"/>
        </w:rPr>
        <w:t xml:space="preserve">. </w:t>
      </w:r>
    </w:p>
    <w:p w:rsidR="0042357A" w:rsidRPr="00EB095A" w:rsidRDefault="0042357A" w:rsidP="0042357A">
      <w:pPr>
        <w:rPr>
          <w:rFonts w:asciiTheme="minorHAnsi" w:hAnsiTheme="minorHAnsi"/>
          <w:sz w:val="22"/>
          <w:szCs w:val="22"/>
        </w:rPr>
      </w:pPr>
    </w:p>
    <w:p w:rsidR="00D205E0" w:rsidRDefault="00D205E0" w:rsidP="0042357A">
      <w:pPr>
        <w:rPr>
          <w:rFonts w:asciiTheme="minorHAnsi" w:hAnsiTheme="minorHAnsi"/>
          <w:i/>
          <w:sz w:val="22"/>
          <w:szCs w:val="22"/>
        </w:rPr>
      </w:pPr>
    </w:p>
    <w:p w:rsidR="0042357A" w:rsidRPr="00EB095A" w:rsidRDefault="0042357A" w:rsidP="0042357A">
      <w:pPr>
        <w:rPr>
          <w:rFonts w:asciiTheme="minorHAnsi" w:hAnsiTheme="minorHAnsi"/>
          <w:sz w:val="22"/>
          <w:szCs w:val="22"/>
        </w:rPr>
      </w:pPr>
      <w:r w:rsidRPr="00EB095A">
        <w:rPr>
          <w:rFonts w:asciiTheme="minorHAnsi" w:hAnsiTheme="minorHAnsi"/>
          <w:i/>
          <w:sz w:val="22"/>
          <w:szCs w:val="22"/>
        </w:rPr>
        <w:t>Logo Guidelines</w:t>
      </w:r>
      <w:r w:rsidR="003521A6">
        <w:rPr>
          <w:rFonts w:asciiTheme="minorHAnsi" w:hAnsiTheme="minorHAnsi"/>
          <w:i/>
          <w:sz w:val="22"/>
          <w:szCs w:val="22"/>
        </w:rPr>
        <w:t xml:space="preserve">: </w:t>
      </w:r>
      <w:r w:rsidRPr="00EB095A">
        <w:rPr>
          <w:rFonts w:asciiTheme="minorHAnsi" w:hAnsiTheme="minorHAnsi"/>
          <w:sz w:val="22"/>
          <w:szCs w:val="22"/>
        </w:rPr>
        <w:t>When using the logo, organizations should abide by the following guidelines:</w:t>
      </w:r>
    </w:p>
    <w:p w:rsidR="0042357A" w:rsidRPr="00EB095A" w:rsidRDefault="0042357A" w:rsidP="0042357A">
      <w:pPr>
        <w:pStyle w:val="ListParagraph"/>
        <w:numPr>
          <w:ilvl w:val="0"/>
          <w:numId w:val="3"/>
        </w:numPr>
        <w:spacing w:after="0" w:line="240" w:lineRule="auto"/>
        <w:rPr>
          <w:rFonts w:asciiTheme="minorHAnsi" w:hAnsiTheme="minorHAnsi"/>
        </w:rPr>
      </w:pPr>
      <w:r w:rsidRPr="00EB095A">
        <w:rPr>
          <w:rFonts w:asciiTheme="minorHAnsi" w:hAnsiTheme="minorHAnsi"/>
        </w:rPr>
        <w:t>The Workplace Charging Challenge name and logo may never be used in any manner that would imply DOE or Federal government endorsement of a company, its products, or its services. Neither the logo nor the Workplace Charging Challenge name may be used in any other company name, product name, s</w:t>
      </w:r>
      <w:r w:rsidR="00F64A20">
        <w:rPr>
          <w:rFonts w:asciiTheme="minorHAnsi" w:hAnsiTheme="minorHAnsi"/>
        </w:rPr>
        <w:t xml:space="preserve">ervice name, </w:t>
      </w:r>
      <w:proofErr w:type="gramStart"/>
      <w:r w:rsidR="00F64A20">
        <w:rPr>
          <w:rFonts w:asciiTheme="minorHAnsi" w:hAnsiTheme="minorHAnsi"/>
        </w:rPr>
        <w:t>domain</w:t>
      </w:r>
      <w:proofErr w:type="gramEnd"/>
      <w:r w:rsidR="00F64A20">
        <w:rPr>
          <w:rFonts w:asciiTheme="minorHAnsi" w:hAnsiTheme="minorHAnsi"/>
        </w:rPr>
        <w:t xml:space="preserve"> name or web</w:t>
      </w:r>
      <w:r w:rsidRPr="00EB095A">
        <w:rPr>
          <w:rFonts w:asciiTheme="minorHAnsi" w:hAnsiTheme="minorHAnsi"/>
        </w:rPr>
        <w:t xml:space="preserve">site title. </w:t>
      </w:r>
    </w:p>
    <w:p w:rsidR="0042357A" w:rsidRPr="00EB095A" w:rsidRDefault="0042357A" w:rsidP="0042357A">
      <w:pPr>
        <w:pStyle w:val="ListParagraph"/>
        <w:numPr>
          <w:ilvl w:val="0"/>
          <w:numId w:val="3"/>
        </w:numPr>
        <w:spacing w:after="0" w:line="240" w:lineRule="auto"/>
        <w:rPr>
          <w:rFonts w:asciiTheme="minorHAnsi" w:hAnsiTheme="minorHAnsi"/>
        </w:rPr>
      </w:pPr>
      <w:r w:rsidRPr="00EB095A">
        <w:rPr>
          <w:rFonts w:asciiTheme="minorHAnsi" w:hAnsiTheme="minorHAnsi"/>
        </w:rPr>
        <w:t xml:space="preserve">The logo may not be altered, separated, or otherwise distorted in perspective or appearance. </w:t>
      </w:r>
    </w:p>
    <w:p w:rsidR="0042357A" w:rsidRPr="00EB095A" w:rsidRDefault="0042357A" w:rsidP="0042357A">
      <w:pPr>
        <w:pStyle w:val="ListParagraph"/>
        <w:numPr>
          <w:ilvl w:val="0"/>
          <w:numId w:val="3"/>
        </w:numPr>
        <w:spacing w:after="0" w:line="240" w:lineRule="auto"/>
        <w:rPr>
          <w:rFonts w:asciiTheme="minorHAnsi" w:hAnsiTheme="minorHAnsi"/>
        </w:rPr>
      </w:pPr>
      <w:r w:rsidRPr="00EB095A">
        <w:rPr>
          <w:rFonts w:asciiTheme="minorHAnsi" w:hAnsiTheme="minorHAnsi"/>
        </w:rPr>
        <w:t xml:space="preserve">The logo may never be used in a manner that would disparage DOE, or any other government body. </w:t>
      </w:r>
    </w:p>
    <w:p w:rsidR="0042357A" w:rsidRPr="00EB095A" w:rsidRDefault="0042357A" w:rsidP="0042357A">
      <w:pPr>
        <w:pStyle w:val="ListParagraph"/>
        <w:numPr>
          <w:ilvl w:val="0"/>
          <w:numId w:val="3"/>
        </w:numPr>
        <w:spacing w:after="0" w:line="240" w:lineRule="auto"/>
        <w:rPr>
          <w:rFonts w:asciiTheme="minorHAnsi" w:hAnsiTheme="minorHAnsi"/>
        </w:rPr>
      </w:pPr>
      <w:r w:rsidRPr="00EB095A">
        <w:rPr>
          <w:rFonts w:asciiTheme="minorHAnsi" w:hAnsiTheme="minorHAnsi"/>
        </w:rPr>
        <w:t>Partners</w:t>
      </w:r>
      <w:r w:rsidR="00D205E0">
        <w:rPr>
          <w:rFonts w:asciiTheme="minorHAnsi" w:hAnsiTheme="minorHAnsi"/>
        </w:rPr>
        <w:t>, Ambassadors</w:t>
      </w:r>
      <w:r w:rsidRPr="00EB095A">
        <w:rPr>
          <w:rFonts w:asciiTheme="minorHAnsi" w:hAnsiTheme="minorHAnsi"/>
        </w:rPr>
        <w:t xml:space="preserve"> and other authorized organizations are responsible for their own use of the Workplace Charging Challenge logo, as well as use by their representatives, such as ad agencies and implementation contractors. </w:t>
      </w:r>
    </w:p>
    <w:p w:rsidR="0042357A" w:rsidRPr="00EB095A" w:rsidRDefault="0042357A" w:rsidP="0042357A">
      <w:pPr>
        <w:pStyle w:val="ListParagraph"/>
        <w:spacing w:after="0" w:line="240" w:lineRule="auto"/>
      </w:pPr>
    </w:p>
    <w:p w:rsidR="00DE24D4" w:rsidRDefault="00DE24D4">
      <w:pPr>
        <w:spacing w:after="200" w:line="276" w:lineRule="auto"/>
        <w:rPr>
          <w:rFonts w:ascii="Calibri" w:hAnsi="Calibri" w:cs="Calibri"/>
          <w:b/>
        </w:rPr>
      </w:pPr>
      <w:r>
        <w:rPr>
          <w:rFonts w:ascii="Calibri" w:hAnsi="Calibri" w:cs="Calibri"/>
          <w:b/>
        </w:rPr>
        <w:br w:type="page"/>
      </w:r>
    </w:p>
    <w:p w:rsidR="00DE24D4" w:rsidRPr="003521A6" w:rsidRDefault="003521A6" w:rsidP="0042357A">
      <w:pPr>
        <w:rPr>
          <w:rFonts w:ascii="Calibri" w:hAnsi="Calibri" w:cs="Calibri"/>
          <w:b/>
          <w:sz w:val="28"/>
          <w:szCs w:val="28"/>
        </w:rPr>
      </w:pPr>
      <w:r w:rsidRPr="003521A6">
        <w:rPr>
          <w:rFonts w:ascii="Calibri" w:hAnsi="Calibri" w:cs="Calibri"/>
          <w:b/>
          <w:sz w:val="28"/>
          <w:szCs w:val="28"/>
        </w:rPr>
        <w:lastRenderedPageBreak/>
        <w:t xml:space="preserve"> </w:t>
      </w:r>
    </w:p>
    <w:p w:rsidR="00C250E7" w:rsidRDefault="00671553" w:rsidP="0042357A">
      <w:pPr>
        <w:rPr>
          <w:rFonts w:ascii="Calibri" w:hAnsi="Calibri" w:cs="Calibri"/>
          <w:b/>
        </w:rPr>
      </w:pPr>
      <w:r w:rsidRPr="00EB095A">
        <w:rPr>
          <w:rFonts w:ascii="Calibri" w:hAnsi="Calibri" w:cs="Calibri"/>
          <w:b/>
        </w:rPr>
        <w:t xml:space="preserve">Sample Talking Points </w:t>
      </w:r>
    </w:p>
    <w:p w:rsidR="003521A6" w:rsidRPr="00EB095A" w:rsidRDefault="003521A6" w:rsidP="0042357A">
      <w:pPr>
        <w:rPr>
          <w:rFonts w:ascii="Calibri" w:hAnsi="Calibri" w:cs="Calibri"/>
          <w:b/>
        </w:rPr>
      </w:pPr>
    </w:p>
    <w:p w:rsidR="00671553" w:rsidRPr="00EB095A" w:rsidRDefault="00671553" w:rsidP="0042357A">
      <w:pPr>
        <w:pStyle w:val="ListParagraph"/>
        <w:numPr>
          <w:ilvl w:val="0"/>
          <w:numId w:val="2"/>
        </w:numPr>
        <w:spacing w:after="0" w:line="240" w:lineRule="auto"/>
        <w:contextualSpacing w:val="0"/>
        <w:rPr>
          <w:rFonts w:cs="Calibri"/>
        </w:rPr>
      </w:pPr>
      <w:r w:rsidRPr="00EB095A">
        <w:rPr>
          <w:rFonts w:cs="Calibri"/>
        </w:rPr>
        <w:t xml:space="preserve">On March 7, 2012, President Obama announced the </w:t>
      </w:r>
      <w:r w:rsidRPr="00EB095A">
        <w:rPr>
          <w:rFonts w:cs="Calibri"/>
          <w:i/>
          <w:iCs/>
        </w:rPr>
        <w:t>EV Everywhere</w:t>
      </w:r>
      <w:r w:rsidRPr="00EB095A">
        <w:rPr>
          <w:rFonts w:cs="Calibri"/>
          <w:iCs/>
        </w:rPr>
        <w:t xml:space="preserve"> </w:t>
      </w:r>
      <w:r w:rsidRPr="00EB095A">
        <w:rPr>
          <w:rFonts w:cs="Calibri"/>
          <w:i/>
          <w:iCs/>
        </w:rPr>
        <w:t>Grand Challenge</w:t>
      </w:r>
      <w:r w:rsidRPr="00EB095A">
        <w:rPr>
          <w:rFonts w:cs="Calibri"/>
        </w:rPr>
        <w:t xml:space="preserve">, a “Clean Energy Grand Challenge” with the goal of enabling the United States to be the first in the world to produce plug-in electric vehicles (PEVs) that are as affordable and convenient for the average American family as today’s gasoline-powered vehicles within the next 10 years. </w:t>
      </w:r>
    </w:p>
    <w:p w:rsidR="00671553" w:rsidRPr="00EB095A" w:rsidRDefault="00671553" w:rsidP="0042357A">
      <w:pPr>
        <w:pStyle w:val="ListParagraph"/>
        <w:numPr>
          <w:ilvl w:val="0"/>
          <w:numId w:val="2"/>
        </w:numPr>
        <w:spacing w:after="0" w:line="240" w:lineRule="auto"/>
        <w:contextualSpacing w:val="0"/>
        <w:rPr>
          <w:rFonts w:cs="Calibri"/>
        </w:rPr>
      </w:pPr>
      <w:r w:rsidRPr="00EB095A">
        <w:rPr>
          <w:rFonts w:cs="Calibri"/>
        </w:rPr>
        <w:t xml:space="preserve">PEVs can offer consumers significant advantages over gasoline-powered vehicles, including savings on fuel costs, added convenience from home refueling, and reduced maintenance costs. Electricity is cheaper than gasoline to power a vehicle – generally equivalent to about $1 per gallon. More background information on PEVs is available </w:t>
      </w:r>
      <w:r w:rsidR="00CE31B4">
        <w:rPr>
          <w:rFonts w:cs="Calibri"/>
        </w:rPr>
        <w:t xml:space="preserve">on the </w:t>
      </w:r>
      <w:hyperlink r:id="rId21" w:history="1">
        <w:r w:rsidR="00CE31B4">
          <w:rPr>
            <w:rStyle w:val="Hyperlink"/>
            <w:rFonts w:cs="Calibri"/>
          </w:rPr>
          <w:t>Alternative Fuels Data Center website</w:t>
        </w:r>
      </w:hyperlink>
      <w:r w:rsidRPr="00EB095A">
        <w:t xml:space="preserve">. </w:t>
      </w:r>
      <w:r w:rsidRPr="00EB095A">
        <w:rPr>
          <w:rFonts w:cs="Calibri"/>
        </w:rPr>
        <w:t>  </w:t>
      </w:r>
    </w:p>
    <w:p w:rsidR="00671553" w:rsidRPr="00EB095A" w:rsidRDefault="00671553" w:rsidP="0042357A">
      <w:pPr>
        <w:pStyle w:val="ListParagraph"/>
        <w:numPr>
          <w:ilvl w:val="0"/>
          <w:numId w:val="2"/>
        </w:numPr>
        <w:spacing w:after="0" w:line="240" w:lineRule="auto"/>
        <w:contextualSpacing w:val="0"/>
        <w:rPr>
          <w:rFonts w:cs="Calibri"/>
        </w:rPr>
      </w:pPr>
      <w:r w:rsidRPr="00EB095A">
        <w:rPr>
          <w:rFonts w:cs="Calibri"/>
        </w:rPr>
        <w:t>As part of the EV Everywhere Grand Challenge, DOE launched the Workplace Charging Challenge in January 2013, with the goal of increasing the number of American employers offering workplace charging by tenfold in the next five years.</w:t>
      </w:r>
    </w:p>
    <w:p w:rsidR="00671553" w:rsidRPr="00EB095A" w:rsidRDefault="00671553" w:rsidP="0042357A">
      <w:pPr>
        <w:pStyle w:val="ListParagraph"/>
        <w:numPr>
          <w:ilvl w:val="0"/>
          <w:numId w:val="2"/>
        </w:numPr>
        <w:spacing w:after="0" w:line="240" w:lineRule="auto"/>
        <w:contextualSpacing w:val="0"/>
        <w:rPr>
          <w:rFonts w:cs="Calibri"/>
        </w:rPr>
      </w:pPr>
      <w:r w:rsidRPr="00EB095A">
        <w:rPr>
          <w:rFonts w:cs="Calibri"/>
        </w:rPr>
        <w:t xml:space="preserve">Employer-provided PEV charging serves as an attractive employee benefit, enhances corporate sustainability efforts, and signals corporate leadership in adopting advanced technology. It also fills an important gap in America’s PEV charging infrastructure, increasing consumer exposure and access to PEV charging opportunities. The ability to charge at work </w:t>
      </w:r>
      <w:proofErr w:type="gramStart"/>
      <w:r w:rsidRPr="00EB095A">
        <w:rPr>
          <w:rFonts w:cs="Calibri"/>
        </w:rPr>
        <w:t>can</w:t>
      </w:r>
      <w:proofErr w:type="gramEnd"/>
      <w:r w:rsidRPr="00EB095A">
        <w:rPr>
          <w:rFonts w:cs="Calibri"/>
        </w:rPr>
        <w:t xml:space="preserve"> potentially double the all-electric daily commuting range for a PEV driver.</w:t>
      </w:r>
    </w:p>
    <w:p w:rsidR="00CE31B4" w:rsidRPr="00CE31B4" w:rsidRDefault="00671553" w:rsidP="00CE31B4">
      <w:pPr>
        <w:pStyle w:val="ListParagraph"/>
        <w:numPr>
          <w:ilvl w:val="0"/>
          <w:numId w:val="2"/>
        </w:numPr>
        <w:spacing w:after="0" w:line="240" w:lineRule="auto"/>
        <w:contextualSpacing w:val="0"/>
        <w:rPr>
          <w:rFonts w:cs="Calibri"/>
          <w:b/>
          <w:bCs/>
        </w:rPr>
      </w:pPr>
      <w:r w:rsidRPr="00CE31B4">
        <w:rPr>
          <w:rFonts w:cs="Calibri"/>
        </w:rPr>
        <w:t xml:space="preserve">The Workplace Charging Challenge calls upon America’s employers to act as </w:t>
      </w:r>
      <w:r w:rsidRPr="00CE31B4">
        <w:rPr>
          <w:rFonts w:cs="Calibri"/>
          <w:b/>
          <w:bCs/>
          <w:i/>
          <w:iCs/>
        </w:rPr>
        <w:t xml:space="preserve">Partners </w:t>
      </w:r>
      <w:r w:rsidRPr="00CE31B4">
        <w:rPr>
          <w:rFonts w:cs="Calibri"/>
        </w:rPr>
        <w:t xml:space="preserve">and make a bold commitment to provide PEV charging access to their workforce. </w:t>
      </w:r>
      <w:r w:rsidRPr="00CE31B4">
        <w:rPr>
          <w:rFonts w:cs="Calibri"/>
          <w:b/>
          <w:bCs/>
          <w:i/>
          <w:iCs/>
        </w:rPr>
        <w:t>Partner</w:t>
      </w:r>
      <w:r w:rsidRPr="00CE31B4">
        <w:rPr>
          <w:rFonts w:cs="Calibri"/>
          <w:b/>
          <w:bCs/>
        </w:rPr>
        <w:t>s</w:t>
      </w:r>
      <w:r w:rsidRPr="00CE31B4">
        <w:rPr>
          <w:rFonts w:cs="Calibri"/>
        </w:rPr>
        <w:t xml:space="preserve"> are employers that commit to assessing employee demand for PEV workplace charging, and developing and executing a plan to provide PEV charging access. See website for list of current </w:t>
      </w:r>
      <w:hyperlink r:id="rId22" w:history="1">
        <w:r w:rsidRPr="00CE31B4">
          <w:rPr>
            <w:rStyle w:val="Hyperlink"/>
            <w:rFonts w:cs="Calibri"/>
            <w:b/>
            <w:bCs/>
            <w:i/>
            <w:iCs/>
          </w:rPr>
          <w:t>Partner</w:t>
        </w:r>
        <w:r w:rsidRPr="00CE31B4">
          <w:rPr>
            <w:rStyle w:val="Hyperlink"/>
            <w:rFonts w:cs="Calibri"/>
            <w:b/>
            <w:bCs/>
          </w:rPr>
          <w:t>s</w:t>
        </w:r>
      </w:hyperlink>
      <w:r w:rsidR="00CE31B4">
        <w:rPr>
          <w:rFonts w:cs="Calibri"/>
        </w:rPr>
        <w:t>.</w:t>
      </w:r>
    </w:p>
    <w:p w:rsidR="00CE31B4" w:rsidRPr="00CE31B4" w:rsidRDefault="00671553" w:rsidP="00CE31B4">
      <w:pPr>
        <w:pStyle w:val="ListParagraph"/>
        <w:numPr>
          <w:ilvl w:val="0"/>
          <w:numId w:val="2"/>
        </w:numPr>
        <w:spacing w:after="0" w:line="240" w:lineRule="auto"/>
        <w:contextualSpacing w:val="0"/>
        <w:rPr>
          <w:rFonts w:cs="Calibri"/>
          <w:b/>
          <w:bCs/>
        </w:rPr>
      </w:pPr>
      <w:r w:rsidRPr="00CE31B4">
        <w:rPr>
          <w:rFonts w:cs="Calibri"/>
        </w:rPr>
        <w:t xml:space="preserve">The Workplace Charging Challenge also enlists stakeholder organizations as </w:t>
      </w:r>
      <w:r w:rsidRPr="00CE31B4">
        <w:rPr>
          <w:rFonts w:cs="Calibri"/>
          <w:b/>
          <w:bCs/>
          <w:i/>
          <w:iCs/>
        </w:rPr>
        <w:t>Ambassadors</w:t>
      </w:r>
      <w:r w:rsidRPr="00CE31B4">
        <w:rPr>
          <w:rFonts w:cs="Calibri"/>
        </w:rPr>
        <w:t xml:space="preserve"> to promote and facilitate workplace charging. </w:t>
      </w:r>
      <w:r w:rsidRPr="00CE31B4">
        <w:rPr>
          <w:rFonts w:cs="Calibri"/>
          <w:b/>
          <w:bCs/>
          <w:i/>
          <w:iCs/>
        </w:rPr>
        <w:t>Ambassadors</w:t>
      </w:r>
      <w:r w:rsidRPr="00CE31B4">
        <w:rPr>
          <w:rFonts w:cs="Calibri"/>
        </w:rPr>
        <w:t xml:space="preserve"> are stakeholder organizations that commit to developing and executing a plan to support and promote deployment of workplace charging infrastructure. See website for list of current </w:t>
      </w:r>
      <w:hyperlink r:id="rId23" w:history="1">
        <w:r w:rsidRPr="00CE31B4">
          <w:rPr>
            <w:rStyle w:val="Hyperlink"/>
            <w:rFonts w:cs="Calibri"/>
            <w:b/>
            <w:bCs/>
            <w:i/>
            <w:iCs/>
          </w:rPr>
          <w:t>Ambassadors</w:t>
        </w:r>
      </w:hyperlink>
      <w:r w:rsidR="00CE31B4">
        <w:rPr>
          <w:rFonts w:cs="Calibri"/>
        </w:rPr>
        <w:t>.</w:t>
      </w:r>
    </w:p>
    <w:p w:rsidR="00671553" w:rsidRPr="00CE31B4" w:rsidRDefault="00671553" w:rsidP="00CE31B4">
      <w:pPr>
        <w:pStyle w:val="ListParagraph"/>
        <w:numPr>
          <w:ilvl w:val="0"/>
          <w:numId w:val="2"/>
        </w:numPr>
        <w:spacing w:after="0" w:line="240" w:lineRule="auto"/>
        <w:contextualSpacing w:val="0"/>
        <w:rPr>
          <w:rFonts w:cs="Calibri"/>
          <w:b/>
          <w:bCs/>
        </w:rPr>
      </w:pPr>
      <w:r w:rsidRPr="00CE31B4">
        <w:rPr>
          <w:rFonts w:cs="Calibri"/>
        </w:rPr>
        <w:t>In support of those who join the Challenge, DOE will provide resources and establish an information-sharing forum. DOE will also recognize successes made by Challenge participants and identify best practices.</w:t>
      </w:r>
      <w:r w:rsidRPr="00CE31B4">
        <w:rPr>
          <w:rFonts w:cs="Calibri"/>
          <w:sz w:val="24"/>
          <w:szCs w:val="24"/>
        </w:rPr>
        <w:t xml:space="preserve">  </w:t>
      </w:r>
    </w:p>
    <w:p w:rsidR="00671553" w:rsidRPr="00EB095A" w:rsidRDefault="00671553" w:rsidP="0042357A">
      <w:pPr>
        <w:pStyle w:val="ListParagraph"/>
        <w:numPr>
          <w:ilvl w:val="0"/>
          <w:numId w:val="2"/>
        </w:numPr>
        <w:spacing w:after="0" w:line="240" w:lineRule="auto"/>
        <w:contextualSpacing w:val="0"/>
        <w:rPr>
          <w:rFonts w:cs="Calibri"/>
          <w:bCs/>
        </w:rPr>
      </w:pPr>
      <w:r w:rsidRPr="00EB095A">
        <w:rPr>
          <w:rFonts w:cs="Calibri"/>
          <w:bCs/>
        </w:rPr>
        <w:t xml:space="preserve">Find more information about the Workplace Charging Challenge and the </w:t>
      </w:r>
      <w:r w:rsidRPr="00EB095A">
        <w:rPr>
          <w:rFonts w:cs="Calibri"/>
          <w:bCs/>
          <w:i/>
        </w:rPr>
        <w:t>EV Everywhere Grand Challenge</w:t>
      </w:r>
      <w:r w:rsidRPr="00EB095A">
        <w:rPr>
          <w:rFonts w:cs="Calibri"/>
          <w:bCs/>
        </w:rPr>
        <w:t xml:space="preserve"> at </w:t>
      </w:r>
      <w:hyperlink r:id="rId24" w:history="1">
        <w:r w:rsidRPr="00EB095A">
          <w:rPr>
            <w:rStyle w:val="Hyperlink"/>
            <w:rFonts w:cs="Calibri"/>
            <w:bCs/>
          </w:rPr>
          <w:t>www.electricvehicles.energy.gov</w:t>
        </w:r>
      </w:hyperlink>
      <w:r w:rsidRPr="00EB095A">
        <w:rPr>
          <w:rFonts w:cs="Calibri"/>
          <w:bCs/>
        </w:rPr>
        <w:t xml:space="preserve">. </w:t>
      </w:r>
    </w:p>
    <w:p w:rsidR="00671553" w:rsidRDefault="00671553" w:rsidP="0042357A">
      <w:pPr>
        <w:rPr>
          <w:rFonts w:ascii="Calibri" w:hAnsi="Calibri" w:cs="Calibri"/>
        </w:rPr>
      </w:pPr>
    </w:p>
    <w:p w:rsidR="005E0D94" w:rsidRPr="00EB095A" w:rsidRDefault="005E0D94" w:rsidP="0042357A">
      <w:pPr>
        <w:rPr>
          <w:rFonts w:ascii="Calibri" w:hAnsi="Calibri" w:cs="Calibri"/>
        </w:rPr>
      </w:pPr>
    </w:p>
    <w:p w:rsidR="00671553" w:rsidRDefault="00671553" w:rsidP="0042357A">
      <w:pPr>
        <w:rPr>
          <w:rFonts w:ascii="Calibri" w:hAnsi="Calibri" w:cs="Calibri"/>
          <w:b/>
        </w:rPr>
      </w:pPr>
      <w:r w:rsidRPr="00EB095A">
        <w:rPr>
          <w:rFonts w:ascii="Calibri" w:hAnsi="Calibri" w:cs="Calibri"/>
          <w:b/>
        </w:rPr>
        <w:t xml:space="preserve">Additional Questions </w:t>
      </w:r>
    </w:p>
    <w:p w:rsidR="003521A6" w:rsidRPr="00EB095A" w:rsidRDefault="003521A6" w:rsidP="0042357A">
      <w:pPr>
        <w:rPr>
          <w:rFonts w:ascii="Calibri" w:hAnsi="Calibri" w:cs="Calibri"/>
          <w:b/>
        </w:rPr>
      </w:pPr>
    </w:p>
    <w:p w:rsidR="00C52D91" w:rsidRDefault="00671553" w:rsidP="0042357A">
      <w:r w:rsidRPr="00EB095A">
        <w:rPr>
          <w:rFonts w:ascii="Calibri" w:hAnsi="Calibri" w:cs="Calibri"/>
          <w:sz w:val="22"/>
          <w:szCs w:val="22"/>
        </w:rPr>
        <w:t xml:space="preserve">If you have questions, please contact </w:t>
      </w:r>
      <w:hyperlink r:id="rId25" w:history="1">
        <w:r w:rsidRPr="00EB095A">
          <w:rPr>
            <w:rStyle w:val="Hyperlink"/>
            <w:rFonts w:ascii="Calibri" w:hAnsi="Calibri" w:cs="Calibri"/>
            <w:sz w:val="22"/>
            <w:szCs w:val="22"/>
          </w:rPr>
          <w:t>WorkplaceCharging@ee.doe.gov</w:t>
        </w:r>
      </w:hyperlink>
      <w:r w:rsidRPr="00EB095A">
        <w:rPr>
          <w:rFonts w:ascii="Calibri" w:hAnsi="Calibri" w:cs="Calibri"/>
          <w:sz w:val="22"/>
          <w:szCs w:val="22"/>
        </w:rPr>
        <w:t>.</w:t>
      </w:r>
      <w:r w:rsidRPr="009C4E0F">
        <w:rPr>
          <w:rFonts w:ascii="Calibri" w:hAnsi="Calibri" w:cs="Calibri"/>
          <w:sz w:val="22"/>
          <w:szCs w:val="22"/>
        </w:rPr>
        <w:t xml:space="preserve"> </w:t>
      </w:r>
    </w:p>
    <w:sectPr w:rsidR="00C52D91" w:rsidSect="00DE24D4">
      <w:type w:val="continuous"/>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553" w:rsidRDefault="00671553" w:rsidP="00671553">
      <w:r>
        <w:separator/>
      </w:r>
    </w:p>
  </w:endnote>
  <w:endnote w:type="continuationSeparator" w:id="0">
    <w:p w:rsidR="00671553" w:rsidRDefault="00671553" w:rsidP="00671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757" w:rsidRDefault="00F43757" w:rsidP="00F43757">
    <w:pPr>
      <w:ind w:right="-270"/>
    </w:pPr>
    <w:r>
      <w:rPr>
        <w:rFonts w:ascii="Calibri" w:hAnsi="Calibri"/>
        <w:noProof/>
        <w:sz w:val="22"/>
        <w:szCs w:val="22"/>
      </w:rPr>
      <mc:AlternateContent>
        <mc:Choice Requires="wps">
          <w:drawing>
            <wp:anchor distT="0" distB="0" distL="114300" distR="114300" simplePos="0" relativeHeight="251664384" behindDoc="0" locked="0" layoutInCell="1" allowOverlap="1" wp14:anchorId="79259BD8" wp14:editId="32D89E3D">
              <wp:simplePos x="0" y="0"/>
              <wp:positionH relativeFrom="column">
                <wp:posOffset>-266700</wp:posOffset>
              </wp:positionH>
              <wp:positionV relativeFrom="paragraph">
                <wp:posOffset>121284</wp:posOffset>
              </wp:positionV>
              <wp:extent cx="6385560" cy="5778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85560" cy="57785"/>
                      </a:xfrm>
                      <a:prstGeom prst="rect">
                        <a:avLst/>
                      </a:prstGeom>
                      <a:solidFill>
                        <a:srgbClr val="92D05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pt;margin-top:9.55pt;width:502.8pt;height:4.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" fillcolor="#92d050" stroked="f">
              <v:textbox inset=",7.2pt,,7.2pt"/>
            </v:rect>
          </w:pict>
        </mc:Fallback>
      </mc:AlternateContent>
    </w:r>
  </w:p>
  <w:p w:rsidR="00F43757" w:rsidRPr="006D75DC" w:rsidRDefault="00F43757" w:rsidP="00F43757">
    <w:pPr>
      <w:tabs>
        <w:tab w:val="left" w:pos="90"/>
      </w:tabs>
      <w:ind w:left="-270"/>
      <w:rPr>
        <w:rFonts w:asciiTheme="minorHAnsi" w:hAnsiTheme="minorHAnsi"/>
        <w:sz w:val="22"/>
        <w:szCs w:val="22"/>
      </w:rPr>
    </w:pPr>
    <w:r>
      <w:rPr>
        <w:rFonts w:asciiTheme="minorHAnsi" w:hAnsiTheme="minorHAnsi"/>
        <w:sz w:val="22"/>
        <w:szCs w:val="22"/>
      </w:rPr>
      <w:t xml:space="preserve"> </w:t>
    </w:r>
    <w:r w:rsidRPr="006D75DC">
      <w:rPr>
        <w:rFonts w:asciiTheme="minorHAnsi" w:hAnsiTheme="minorHAnsi"/>
        <w:sz w:val="22"/>
        <w:szCs w:val="22"/>
      </w:rPr>
      <w:t>Learn more at www.electricvehicles.energy.gov</w:t>
    </w:r>
  </w:p>
  <w:p w:rsidR="00F43757" w:rsidRDefault="00F437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553" w:rsidRDefault="00671553" w:rsidP="00671553">
      <w:r>
        <w:separator/>
      </w:r>
    </w:p>
  </w:footnote>
  <w:footnote w:type="continuationSeparator" w:id="0">
    <w:p w:rsidR="00671553" w:rsidRDefault="00671553" w:rsidP="006715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53" w:rsidRDefault="00671553">
    <w:pPr>
      <w:pStyle w:val="Header"/>
    </w:pPr>
    <w:r>
      <w:rPr>
        <w:noProof/>
      </w:rPr>
      <mc:AlternateContent>
        <mc:Choice Requires="wps">
          <w:drawing>
            <wp:anchor distT="0" distB="0" distL="114300" distR="114300" simplePos="0" relativeHeight="251662336" behindDoc="0" locked="0" layoutInCell="1" allowOverlap="1" wp14:anchorId="61A36888" wp14:editId="54EE1DEB">
              <wp:simplePos x="0" y="0"/>
              <wp:positionH relativeFrom="column">
                <wp:posOffset>3650310</wp:posOffset>
              </wp:positionH>
              <wp:positionV relativeFrom="paragraph">
                <wp:posOffset>25400</wp:posOffset>
              </wp:positionV>
              <wp:extent cx="2374265" cy="307239"/>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7239"/>
                      </a:xfrm>
                      <a:prstGeom prst="rect">
                        <a:avLst/>
                      </a:prstGeom>
                      <a:solidFill>
                        <a:srgbClr val="FFFFFF"/>
                      </a:solidFill>
                      <a:ln w="9525">
                        <a:noFill/>
                        <a:miter lim="800000"/>
                        <a:headEnd/>
                        <a:tailEnd/>
                      </a:ln>
                    </wps:spPr>
                    <wps:txbx>
                      <w:txbxContent>
                        <w:p w:rsidR="00671553" w:rsidRDefault="0067155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7.45pt;margin-top:2pt;width:186.95pt;height:24.2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sLIgIAAB0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" stroked="f">
              <v:textbox>
                <w:txbxContent>
                  <w:p w:rsidR="00671553" w:rsidRDefault="00671553"/>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DFEAB85" wp14:editId="3E06DD6A">
              <wp:simplePos x="0" y="0"/>
              <wp:positionH relativeFrom="column">
                <wp:posOffset>804671</wp:posOffset>
              </wp:positionH>
              <wp:positionV relativeFrom="paragraph">
                <wp:posOffset>340156</wp:posOffset>
              </wp:positionV>
              <wp:extent cx="5310835" cy="57785"/>
              <wp:effectExtent l="0" t="0" r="444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10835" cy="57785"/>
                      </a:xfrm>
                      <a:prstGeom prst="rect">
                        <a:avLst/>
                      </a:prstGeom>
                      <a:solidFill>
                        <a:srgbClr val="92D05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3.35pt;margin-top:26.8pt;width:418.2pt;height:4.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" fillcolor="#92d050" stroked="f">
              <v:textbox inset=",7.2pt,,7.2pt"/>
            </v:rect>
          </w:pict>
        </mc:Fallback>
      </mc:AlternateContent>
    </w:r>
    <w:r>
      <w:rPr>
        <w:b/>
        <w:noProof/>
      </w:rPr>
      <w:drawing>
        <wp:anchor distT="0" distB="0" distL="114300" distR="114300" simplePos="0" relativeHeight="251660288" behindDoc="0" locked="0" layoutInCell="1" allowOverlap="1" wp14:anchorId="28690C04" wp14:editId="60FECD7E">
          <wp:simplePos x="0" y="0"/>
          <wp:positionH relativeFrom="column">
            <wp:posOffset>-438912</wp:posOffset>
          </wp:positionH>
          <wp:positionV relativeFrom="paragraph">
            <wp:posOffset>-369900</wp:posOffset>
          </wp:positionV>
          <wp:extent cx="1280160" cy="8534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ChargingGraphic_v3horz_outlines[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0160" cy="8534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3717"/>
    <w:multiLevelType w:val="hybridMultilevel"/>
    <w:tmpl w:val="5614D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607843"/>
    <w:multiLevelType w:val="hybridMultilevel"/>
    <w:tmpl w:val="E19CDDD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2DC1C99"/>
    <w:multiLevelType w:val="hybridMultilevel"/>
    <w:tmpl w:val="C20E3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1C0EFE"/>
    <w:multiLevelType w:val="hybridMultilevel"/>
    <w:tmpl w:val="B8C4C8E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31926203"/>
    <w:multiLevelType w:val="hybridMultilevel"/>
    <w:tmpl w:val="AC7ED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1A0CED"/>
    <w:multiLevelType w:val="hybridMultilevel"/>
    <w:tmpl w:val="3322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4C0CA2"/>
    <w:multiLevelType w:val="hybridMultilevel"/>
    <w:tmpl w:val="E4900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53"/>
    <w:rsid w:val="00015432"/>
    <w:rsid w:val="00156E1C"/>
    <w:rsid w:val="00165401"/>
    <w:rsid w:val="001A5D6E"/>
    <w:rsid w:val="001A781B"/>
    <w:rsid w:val="001B5F98"/>
    <w:rsid w:val="001E1E36"/>
    <w:rsid w:val="00214F37"/>
    <w:rsid w:val="002C654A"/>
    <w:rsid w:val="002F74FF"/>
    <w:rsid w:val="003521A6"/>
    <w:rsid w:val="003C022F"/>
    <w:rsid w:val="0040575E"/>
    <w:rsid w:val="0042357A"/>
    <w:rsid w:val="00496619"/>
    <w:rsid w:val="004B7B6F"/>
    <w:rsid w:val="004C0569"/>
    <w:rsid w:val="005E0D94"/>
    <w:rsid w:val="00671553"/>
    <w:rsid w:val="00802F72"/>
    <w:rsid w:val="008149CA"/>
    <w:rsid w:val="00861493"/>
    <w:rsid w:val="00861E72"/>
    <w:rsid w:val="008653AC"/>
    <w:rsid w:val="008D72FF"/>
    <w:rsid w:val="008E48EE"/>
    <w:rsid w:val="00957770"/>
    <w:rsid w:val="00AA3B2E"/>
    <w:rsid w:val="00AB7094"/>
    <w:rsid w:val="00B72ACF"/>
    <w:rsid w:val="00BC234B"/>
    <w:rsid w:val="00BF544E"/>
    <w:rsid w:val="00C250E7"/>
    <w:rsid w:val="00C52D91"/>
    <w:rsid w:val="00CE31B4"/>
    <w:rsid w:val="00CE5F4C"/>
    <w:rsid w:val="00CF406E"/>
    <w:rsid w:val="00D205E0"/>
    <w:rsid w:val="00DD4B14"/>
    <w:rsid w:val="00DE24D4"/>
    <w:rsid w:val="00E36D9E"/>
    <w:rsid w:val="00E577B1"/>
    <w:rsid w:val="00EB095A"/>
    <w:rsid w:val="00ED537E"/>
    <w:rsid w:val="00F0470B"/>
    <w:rsid w:val="00F40F51"/>
    <w:rsid w:val="00F43757"/>
    <w:rsid w:val="00F64A20"/>
    <w:rsid w:val="00F718C2"/>
    <w:rsid w:val="00FF1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553"/>
    <w:pPr>
      <w:spacing w:after="0" w:line="240" w:lineRule="auto"/>
    </w:pPr>
    <w:rPr>
      <w:rFonts w:ascii="Arial" w:eastAsia="Arial"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553"/>
    <w:pPr>
      <w:spacing w:after="200" w:line="276" w:lineRule="auto"/>
      <w:ind w:left="720"/>
      <w:contextualSpacing/>
    </w:pPr>
    <w:rPr>
      <w:rFonts w:ascii="Calibri" w:eastAsia="Times New Roman" w:hAnsi="Calibri"/>
      <w:sz w:val="22"/>
      <w:szCs w:val="22"/>
    </w:rPr>
  </w:style>
  <w:style w:type="character" w:styleId="Hyperlink">
    <w:name w:val="Hyperlink"/>
    <w:uiPriority w:val="99"/>
    <w:unhideWhenUsed/>
    <w:rsid w:val="00671553"/>
    <w:rPr>
      <w:color w:val="0000FF"/>
      <w:u w:val="single"/>
    </w:rPr>
  </w:style>
  <w:style w:type="paragraph" w:styleId="Header">
    <w:name w:val="header"/>
    <w:basedOn w:val="Normal"/>
    <w:link w:val="HeaderChar"/>
    <w:uiPriority w:val="99"/>
    <w:unhideWhenUsed/>
    <w:rsid w:val="00671553"/>
    <w:pPr>
      <w:tabs>
        <w:tab w:val="center" w:pos="4680"/>
        <w:tab w:val="right" w:pos="9360"/>
      </w:tabs>
    </w:pPr>
  </w:style>
  <w:style w:type="character" w:customStyle="1" w:styleId="HeaderChar">
    <w:name w:val="Header Char"/>
    <w:basedOn w:val="DefaultParagraphFont"/>
    <w:link w:val="Header"/>
    <w:uiPriority w:val="99"/>
    <w:rsid w:val="00671553"/>
    <w:rPr>
      <w:rFonts w:ascii="Arial" w:eastAsia="Arial" w:hAnsi="Arial" w:cs="Times New Roman"/>
      <w:sz w:val="24"/>
      <w:szCs w:val="24"/>
    </w:rPr>
  </w:style>
  <w:style w:type="paragraph" w:styleId="Footer">
    <w:name w:val="footer"/>
    <w:basedOn w:val="Normal"/>
    <w:link w:val="FooterChar"/>
    <w:uiPriority w:val="99"/>
    <w:unhideWhenUsed/>
    <w:rsid w:val="00671553"/>
    <w:pPr>
      <w:tabs>
        <w:tab w:val="center" w:pos="4680"/>
        <w:tab w:val="right" w:pos="9360"/>
      </w:tabs>
    </w:pPr>
  </w:style>
  <w:style w:type="character" w:customStyle="1" w:styleId="FooterChar">
    <w:name w:val="Footer Char"/>
    <w:basedOn w:val="DefaultParagraphFont"/>
    <w:link w:val="Footer"/>
    <w:uiPriority w:val="99"/>
    <w:rsid w:val="00671553"/>
    <w:rPr>
      <w:rFonts w:ascii="Arial" w:eastAsia="Arial" w:hAnsi="Arial" w:cs="Times New Roman"/>
      <w:sz w:val="24"/>
      <w:szCs w:val="24"/>
    </w:rPr>
  </w:style>
  <w:style w:type="paragraph" w:styleId="BalloonText">
    <w:name w:val="Balloon Text"/>
    <w:basedOn w:val="Normal"/>
    <w:link w:val="BalloonTextChar"/>
    <w:uiPriority w:val="99"/>
    <w:semiHidden/>
    <w:unhideWhenUsed/>
    <w:rsid w:val="00671553"/>
    <w:rPr>
      <w:rFonts w:ascii="Tahoma" w:hAnsi="Tahoma" w:cs="Tahoma"/>
      <w:sz w:val="16"/>
      <w:szCs w:val="16"/>
    </w:rPr>
  </w:style>
  <w:style w:type="character" w:customStyle="1" w:styleId="BalloonTextChar">
    <w:name w:val="Balloon Text Char"/>
    <w:basedOn w:val="DefaultParagraphFont"/>
    <w:link w:val="BalloonText"/>
    <w:uiPriority w:val="99"/>
    <w:semiHidden/>
    <w:rsid w:val="00671553"/>
    <w:rPr>
      <w:rFonts w:ascii="Tahoma" w:eastAsia="Arial" w:hAnsi="Tahoma" w:cs="Tahoma"/>
      <w:sz w:val="16"/>
      <w:szCs w:val="16"/>
    </w:rPr>
  </w:style>
  <w:style w:type="character" w:styleId="CommentReference">
    <w:name w:val="annotation reference"/>
    <w:basedOn w:val="DefaultParagraphFont"/>
    <w:uiPriority w:val="99"/>
    <w:semiHidden/>
    <w:unhideWhenUsed/>
    <w:rsid w:val="004B7B6F"/>
    <w:rPr>
      <w:sz w:val="16"/>
      <w:szCs w:val="16"/>
    </w:rPr>
  </w:style>
  <w:style w:type="paragraph" w:styleId="CommentText">
    <w:name w:val="annotation text"/>
    <w:basedOn w:val="Normal"/>
    <w:link w:val="CommentTextChar"/>
    <w:uiPriority w:val="99"/>
    <w:semiHidden/>
    <w:unhideWhenUsed/>
    <w:rsid w:val="004B7B6F"/>
    <w:rPr>
      <w:sz w:val="20"/>
      <w:szCs w:val="20"/>
    </w:rPr>
  </w:style>
  <w:style w:type="character" w:customStyle="1" w:styleId="CommentTextChar">
    <w:name w:val="Comment Text Char"/>
    <w:basedOn w:val="DefaultParagraphFont"/>
    <w:link w:val="CommentText"/>
    <w:uiPriority w:val="99"/>
    <w:semiHidden/>
    <w:rsid w:val="004B7B6F"/>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4B7B6F"/>
    <w:rPr>
      <w:b/>
      <w:bCs/>
    </w:rPr>
  </w:style>
  <w:style w:type="character" w:customStyle="1" w:styleId="CommentSubjectChar">
    <w:name w:val="Comment Subject Char"/>
    <w:basedOn w:val="CommentTextChar"/>
    <w:link w:val="CommentSubject"/>
    <w:uiPriority w:val="99"/>
    <w:semiHidden/>
    <w:rsid w:val="004B7B6F"/>
    <w:rPr>
      <w:rFonts w:ascii="Arial" w:eastAsia="Arial" w:hAnsi="Arial" w:cs="Times New Roman"/>
      <w:b/>
      <w:bCs/>
      <w:sz w:val="20"/>
      <w:szCs w:val="20"/>
    </w:rPr>
  </w:style>
  <w:style w:type="paragraph" w:styleId="Revision">
    <w:name w:val="Revision"/>
    <w:hidden/>
    <w:uiPriority w:val="99"/>
    <w:semiHidden/>
    <w:rsid w:val="004B7B6F"/>
    <w:pPr>
      <w:spacing w:after="0" w:line="240" w:lineRule="auto"/>
    </w:pPr>
    <w:rPr>
      <w:rFonts w:ascii="Arial" w:eastAsia="Arial" w:hAnsi="Arial" w:cs="Times New Roman"/>
      <w:sz w:val="24"/>
      <w:szCs w:val="24"/>
    </w:rPr>
  </w:style>
  <w:style w:type="character" w:styleId="FollowedHyperlink">
    <w:name w:val="FollowedHyperlink"/>
    <w:basedOn w:val="DefaultParagraphFont"/>
    <w:uiPriority w:val="99"/>
    <w:semiHidden/>
    <w:unhideWhenUsed/>
    <w:rsid w:val="00CE31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553"/>
    <w:pPr>
      <w:spacing w:after="0" w:line="240" w:lineRule="auto"/>
    </w:pPr>
    <w:rPr>
      <w:rFonts w:ascii="Arial" w:eastAsia="Arial"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553"/>
    <w:pPr>
      <w:spacing w:after="200" w:line="276" w:lineRule="auto"/>
      <w:ind w:left="720"/>
      <w:contextualSpacing/>
    </w:pPr>
    <w:rPr>
      <w:rFonts w:ascii="Calibri" w:eastAsia="Times New Roman" w:hAnsi="Calibri"/>
      <w:sz w:val="22"/>
      <w:szCs w:val="22"/>
    </w:rPr>
  </w:style>
  <w:style w:type="character" w:styleId="Hyperlink">
    <w:name w:val="Hyperlink"/>
    <w:uiPriority w:val="99"/>
    <w:unhideWhenUsed/>
    <w:rsid w:val="00671553"/>
    <w:rPr>
      <w:color w:val="0000FF"/>
      <w:u w:val="single"/>
    </w:rPr>
  </w:style>
  <w:style w:type="paragraph" w:styleId="Header">
    <w:name w:val="header"/>
    <w:basedOn w:val="Normal"/>
    <w:link w:val="HeaderChar"/>
    <w:uiPriority w:val="99"/>
    <w:unhideWhenUsed/>
    <w:rsid w:val="00671553"/>
    <w:pPr>
      <w:tabs>
        <w:tab w:val="center" w:pos="4680"/>
        <w:tab w:val="right" w:pos="9360"/>
      </w:tabs>
    </w:pPr>
  </w:style>
  <w:style w:type="character" w:customStyle="1" w:styleId="HeaderChar">
    <w:name w:val="Header Char"/>
    <w:basedOn w:val="DefaultParagraphFont"/>
    <w:link w:val="Header"/>
    <w:uiPriority w:val="99"/>
    <w:rsid w:val="00671553"/>
    <w:rPr>
      <w:rFonts w:ascii="Arial" w:eastAsia="Arial" w:hAnsi="Arial" w:cs="Times New Roman"/>
      <w:sz w:val="24"/>
      <w:szCs w:val="24"/>
    </w:rPr>
  </w:style>
  <w:style w:type="paragraph" w:styleId="Footer">
    <w:name w:val="footer"/>
    <w:basedOn w:val="Normal"/>
    <w:link w:val="FooterChar"/>
    <w:uiPriority w:val="99"/>
    <w:unhideWhenUsed/>
    <w:rsid w:val="00671553"/>
    <w:pPr>
      <w:tabs>
        <w:tab w:val="center" w:pos="4680"/>
        <w:tab w:val="right" w:pos="9360"/>
      </w:tabs>
    </w:pPr>
  </w:style>
  <w:style w:type="character" w:customStyle="1" w:styleId="FooterChar">
    <w:name w:val="Footer Char"/>
    <w:basedOn w:val="DefaultParagraphFont"/>
    <w:link w:val="Footer"/>
    <w:uiPriority w:val="99"/>
    <w:rsid w:val="00671553"/>
    <w:rPr>
      <w:rFonts w:ascii="Arial" w:eastAsia="Arial" w:hAnsi="Arial" w:cs="Times New Roman"/>
      <w:sz w:val="24"/>
      <w:szCs w:val="24"/>
    </w:rPr>
  </w:style>
  <w:style w:type="paragraph" w:styleId="BalloonText">
    <w:name w:val="Balloon Text"/>
    <w:basedOn w:val="Normal"/>
    <w:link w:val="BalloonTextChar"/>
    <w:uiPriority w:val="99"/>
    <w:semiHidden/>
    <w:unhideWhenUsed/>
    <w:rsid w:val="00671553"/>
    <w:rPr>
      <w:rFonts w:ascii="Tahoma" w:hAnsi="Tahoma" w:cs="Tahoma"/>
      <w:sz w:val="16"/>
      <w:szCs w:val="16"/>
    </w:rPr>
  </w:style>
  <w:style w:type="character" w:customStyle="1" w:styleId="BalloonTextChar">
    <w:name w:val="Balloon Text Char"/>
    <w:basedOn w:val="DefaultParagraphFont"/>
    <w:link w:val="BalloonText"/>
    <w:uiPriority w:val="99"/>
    <w:semiHidden/>
    <w:rsid w:val="00671553"/>
    <w:rPr>
      <w:rFonts w:ascii="Tahoma" w:eastAsia="Arial" w:hAnsi="Tahoma" w:cs="Tahoma"/>
      <w:sz w:val="16"/>
      <w:szCs w:val="16"/>
    </w:rPr>
  </w:style>
  <w:style w:type="character" w:styleId="CommentReference">
    <w:name w:val="annotation reference"/>
    <w:basedOn w:val="DefaultParagraphFont"/>
    <w:uiPriority w:val="99"/>
    <w:semiHidden/>
    <w:unhideWhenUsed/>
    <w:rsid w:val="004B7B6F"/>
    <w:rPr>
      <w:sz w:val="16"/>
      <w:szCs w:val="16"/>
    </w:rPr>
  </w:style>
  <w:style w:type="paragraph" w:styleId="CommentText">
    <w:name w:val="annotation text"/>
    <w:basedOn w:val="Normal"/>
    <w:link w:val="CommentTextChar"/>
    <w:uiPriority w:val="99"/>
    <w:semiHidden/>
    <w:unhideWhenUsed/>
    <w:rsid w:val="004B7B6F"/>
    <w:rPr>
      <w:sz w:val="20"/>
      <w:szCs w:val="20"/>
    </w:rPr>
  </w:style>
  <w:style w:type="character" w:customStyle="1" w:styleId="CommentTextChar">
    <w:name w:val="Comment Text Char"/>
    <w:basedOn w:val="DefaultParagraphFont"/>
    <w:link w:val="CommentText"/>
    <w:uiPriority w:val="99"/>
    <w:semiHidden/>
    <w:rsid w:val="004B7B6F"/>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4B7B6F"/>
    <w:rPr>
      <w:b/>
      <w:bCs/>
    </w:rPr>
  </w:style>
  <w:style w:type="character" w:customStyle="1" w:styleId="CommentSubjectChar">
    <w:name w:val="Comment Subject Char"/>
    <w:basedOn w:val="CommentTextChar"/>
    <w:link w:val="CommentSubject"/>
    <w:uiPriority w:val="99"/>
    <w:semiHidden/>
    <w:rsid w:val="004B7B6F"/>
    <w:rPr>
      <w:rFonts w:ascii="Arial" w:eastAsia="Arial" w:hAnsi="Arial" w:cs="Times New Roman"/>
      <w:b/>
      <w:bCs/>
      <w:sz w:val="20"/>
      <w:szCs w:val="20"/>
    </w:rPr>
  </w:style>
  <w:style w:type="paragraph" w:styleId="Revision">
    <w:name w:val="Revision"/>
    <w:hidden/>
    <w:uiPriority w:val="99"/>
    <w:semiHidden/>
    <w:rsid w:val="004B7B6F"/>
    <w:pPr>
      <w:spacing w:after="0" w:line="240" w:lineRule="auto"/>
    </w:pPr>
    <w:rPr>
      <w:rFonts w:ascii="Arial" w:eastAsia="Arial" w:hAnsi="Arial" w:cs="Times New Roman"/>
      <w:sz w:val="24"/>
      <w:szCs w:val="24"/>
    </w:rPr>
  </w:style>
  <w:style w:type="character" w:styleId="FollowedHyperlink">
    <w:name w:val="FollowedHyperlink"/>
    <w:basedOn w:val="DefaultParagraphFont"/>
    <w:uiPriority w:val="99"/>
    <w:semiHidden/>
    <w:unhideWhenUsed/>
    <w:rsid w:val="00CE31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88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lectricvehicles.energy.gov/" TargetMode="External"/><Relationship Id="rId13" Type="http://schemas.openxmlformats.org/officeDocument/2006/relationships/hyperlink" Target="http://energy.gov/articles/ev-everywhere-charges-workplace" TargetMode="External"/><Relationship Id="rId18" Type="http://schemas.openxmlformats.org/officeDocument/2006/relationships/image" Target="media/image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afdc.energy.gov/vehicles/electric.html" TargetMode="External"/><Relationship Id="rId7" Type="http://schemas.openxmlformats.org/officeDocument/2006/relationships/endnotes" Target="endnotes.xml"/><Relationship Id="rId12" Type="http://schemas.openxmlformats.org/officeDocument/2006/relationships/hyperlink" Target="http://instagram.com/energy" TargetMode="External"/><Relationship Id="rId17" Type="http://schemas.openxmlformats.org/officeDocument/2006/relationships/image" Target="media/image1.jpg"/><Relationship Id="rId25" Type="http://schemas.openxmlformats.org/officeDocument/2006/relationships/hyperlink" Target="mailto:WorkplaceCharging@ee.doe.gov" TargetMode="External"/><Relationship Id="rId2" Type="http://schemas.openxmlformats.org/officeDocument/2006/relationships/styles" Target="styles.xml"/><Relationship Id="rId16" Type="http://schemas.openxmlformats.org/officeDocument/2006/relationships/hyperlink" Target="http://images.nrel.gov/albums.php?albumId=207412" TargetMode="External"/><Relationship Id="rId20" Type="http://schemas.openxmlformats.org/officeDocument/2006/relationships/hyperlink" Target="mailto:WorkplaceCharging@ee.doe.gov"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cebook.com/eeregov" TargetMode="External"/><Relationship Id="rId24" Type="http://schemas.openxmlformats.org/officeDocument/2006/relationships/hyperlink" Target="http://www.electricvehicles.energy.gov" TargetMode="External"/><Relationship Id="rId5" Type="http://schemas.openxmlformats.org/officeDocument/2006/relationships/webSettings" Target="webSettings.xml"/><Relationship Id="rId15" Type="http://schemas.openxmlformats.org/officeDocument/2006/relationships/hyperlink" Target="http://www.flickr.com/search/?w=35734278@N05&amp;q=electric%20vehicle" TargetMode="External"/><Relationship Id="rId23" Type="http://schemas.openxmlformats.org/officeDocument/2006/relationships/hyperlink" Target="http://energy.gov/eere/vehicles/ev-everywhere-workplace-charging-challenge-ambassadors" TargetMode="External"/><Relationship Id="rId10" Type="http://schemas.openxmlformats.org/officeDocument/2006/relationships/footer" Target="footer1.xml"/><Relationship Id="rId19" Type="http://schemas.openxmlformats.org/officeDocument/2006/relationships/hyperlink" Target="http://www1.eere.energy.gov/communicationstandards/logos.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nergy.gov" TargetMode="External"/><Relationship Id="rId22" Type="http://schemas.openxmlformats.org/officeDocument/2006/relationships/hyperlink" Target="http://energy.gov/eere/vehicles/ev-everywhere-workplace-charging-challenge-partner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1456</Words>
  <Characters>8301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9738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Committee</dc:creator>
  <cp:lastModifiedBy>Natalie Committee</cp:lastModifiedBy>
  <cp:revision>5</cp:revision>
  <cp:lastPrinted>2014-04-08T17:07:00Z</cp:lastPrinted>
  <dcterms:created xsi:type="dcterms:W3CDTF">2014-04-22T14:35:00Z</dcterms:created>
  <dcterms:modified xsi:type="dcterms:W3CDTF">2014-05-09T19:14:00Z</dcterms:modified>
</cp:coreProperties>
</file>