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6A05" w14:textId="77777777" w:rsidR="00C200EC" w:rsidRPr="00C200EC" w:rsidRDefault="00C200EC" w:rsidP="00C200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C200EC">
        <w:rPr>
          <w:rFonts w:ascii="Times New Roman" w:eastAsia="Times New Roman" w:hAnsi="Times New Roman" w:cs="Times New Roman"/>
          <w:spacing w:val="1"/>
          <w:sz w:val="27"/>
          <w:szCs w:val="27"/>
        </w:rPr>
        <w:t>1. Methodology &amp; Boundaries</w:t>
      </w:r>
    </w:p>
    <w:p w14:paraId="25D3076D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*Start date of the 12-month period covered in this report</w:t>
      </w:r>
    </w:p>
    <w:p w14:paraId="2BD0B09F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July 1, 2006</w:t>
      </w:r>
    </w:p>
    <w:p w14:paraId="00149D4E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Consolidation methodology used to determine organizational </w:t>
      </w:r>
      <w:proofErr w:type="gramStart"/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boundaries</w:t>
      </w:r>
      <w:proofErr w:type="gramEnd"/>
    </w:p>
    <w:p w14:paraId="31E36F23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Operational control approach</w:t>
      </w:r>
    </w:p>
    <w:p w14:paraId="7D2B5539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*If any institution-owned, leased, or operated buildings or other holdings that should fall within the organizational boundaries are omitted, briefly explain why.</w:t>
      </w:r>
    </w:p>
    <w:p w14:paraId="02716C70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C200EC">
        <w:rPr>
          <w:rFonts w:ascii="Times New Roman" w:eastAsia="Times New Roman" w:hAnsi="Times New Roman" w:cs="Times New Roman"/>
          <w:sz w:val="24"/>
          <w:szCs w:val="24"/>
        </w:rPr>
        <w:t>omossions</w:t>
      </w:r>
      <w:proofErr w:type="spellEnd"/>
      <w:r w:rsidRPr="00C200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9BA8F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*Emissions calculation tool used</w:t>
      </w:r>
    </w:p>
    <w:p w14:paraId="1156F0CC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Campus Carbon Calculator</w:t>
      </w:r>
    </w:p>
    <w:p w14:paraId="4F607B5B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describe why this tool was </w:t>
      </w:r>
      <w:proofErr w:type="gramStart"/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proofErr w:type="gramEnd"/>
    </w:p>
    <w:p w14:paraId="43692335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378773B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the source(s) of the emissions coefficients used.</w:t>
      </w:r>
    </w:p>
    <w:p w14:paraId="2F82D725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9846F92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Which version of IPCC's list of global warming potentials did you use?</w:t>
      </w:r>
    </w:p>
    <w:p w14:paraId="78B918AA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Fourth Assessment Report</w:t>
      </w:r>
    </w:p>
    <w:p w14:paraId="6FF42FC9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*Who primarily conducted this emissions inventory?</w:t>
      </w:r>
    </w:p>
    <w:p w14:paraId="05DA1FF1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External consultant</w:t>
      </w:r>
    </w:p>
    <w:p w14:paraId="1C082603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the process of conducting the inventory.</w:t>
      </w:r>
    </w:p>
    <w:p w14:paraId="7FA7032C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531B721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emissions sources that were classified as de minimis and explain how a determination of the significance of these emissions was made.</w:t>
      </w:r>
    </w:p>
    <w:p w14:paraId="1F4B487A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62841D8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data limitations related to this submission and any major assumptions made in response to these limitations.</w:t>
      </w:r>
    </w:p>
    <w:p w14:paraId="7172C6EB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B462233" w14:textId="77777777" w:rsidR="00C200EC" w:rsidRPr="00C200EC" w:rsidRDefault="00C200EC" w:rsidP="00C200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C200EC">
        <w:rPr>
          <w:rFonts w:ascii="Times New Roman" w:eastAsia="Times New Roman" w:hAnsi="Times New Roman" w:cs="Times New Roman"/>
          <w:spacing w:val="1"/>
          <w:sz w:val="27"/>
          <w:szCs w:val="27"/>
        </w:rPr>
        <w:t>2. Emissions Data</w:t>
      </w:r>
    </w:p>
    <w:p w14:paraId="2C9AF00C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Scope One</w:t>
      </w:r>
    </w:p>
    <w:p w14:paraId="4EF7B6F4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*Stationary Combustion</w:t>
      </w:r>
    </w:p>
    <w:p w14:paraId="10328A22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390,864 MTCO2e</w:t>
      </w:r>
    </w:p>
    <w:p w14:paraId="7DE9E582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*Mobile Combustion</w:t>
      </w:r>
    </w:p>
    <w:p w14:paraId="11169E0C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5,371 MTCO2e</w:t>
      </w:r>
    </w:p>
    <w:p w14:paraId="2BB9E28A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*Process Emissions</w:t>
      </w:r>
    </w:p>
    <w:p w14:paraId="15349A1B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1E08CCB6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*Fugitive Emissions</w:t>
      </w:r>
    </w:p>
    <w:p w14:paraId="52A21FDB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9,211 MTCO2e</w:t>
      </w:r>
    </w:p>
    <w:p w14:paraId="30AD082D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Total Scope 1 emissions</w:t>
      </w:r>
    </w:p>
    <w:p w14:paraId="791F643C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405,446 MTCO2e</w:t>
      </w:r>
    </w:p>
    <w:p w14:paraId="44555359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Scope Two</w:t>
      </w:r>
    </w:p>
    <w:p w14:paraId="186B596C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Electricity</w:t>
      </w:r>
    </w:p>
    <w:p w14:paraId="695240C6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99,522 MTCO2e</w:t>
      </w:r>
    </w:p>
    <w:p w14:paraId="138BE325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Heating</w:t>
      </w:r>
    </w:p>
    <w:p w14:paraId="7895B58A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22626AB1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Cooling</w:t>
      </w:r>
    </w:p>
    <w:p w14:paraId="34A3D002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0B6FB00D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Steam</w:t>
      </w:r>
    </w:p>
    <w:p w14:paraId="56C19599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5B94F53C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Scope 2 emissions</w:t>
      </w:r>
    </w:p>
    <w:p w14:paraId="7C90D2CA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99,522 MTCO2e</w:t>
      </w:r>
    </w:p>
    <w:p w14:paraId="5AF380F9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Scope Three</w:t>
      </w:r>
    </w:p>
    <w:p w14:paraId="4AA7B862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*Commuting</w:t>
      </w:r>
    </w:p>
    <w:p w14:paraId="1F595EF8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11,663 MTCO2e</w:t>
      </w:r>
    </w:p>
    <w:p w14:paraId="429D21FE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*Air Travel</w:t>
      </w:r>
    </w:p>
    <w:p w14:paraId="212DD535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28,517 MTCO2e</w:t>
      </w:r>
    </w:p>
    <w:p w14:paraId="7659141D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Waste Generated in Operations</w:t>
      </w:r>
    </w:p>
    <w:p w14:paraId="52658FC6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12,006 MTCO2e</w:t>
      </w:r>
    </w:p>
    <w:p w14:paraId="1D4986DC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Fuel and energy related to activities (not included in scope 1 or scope 2)</w:t>
      </w:r>
    </w:p>
    <w:p w14:paraId="28C756ED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25E9400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Purchased goods and </w:t>
      </w:r>
      <w:proofErr w:type="gramStart"/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services</w:t>
      </w:r>
      <w:proofErr w:type="gramEnd"/>
    </w:p>
    <w:p w14:paraId="01606592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A2553E7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Custom Source</w:t>
      </w:r>
    </w:p>
    <w:p w14:paraId="3510A8CB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9,842.8 MTCO2e</w:t>
      </w:r>
    </w:p>
    <w:p w14:paraId="5B283F59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Scope 3 emissions</w:t>
      </w:r>
    </w:p>
    <w:p w14:paraId="32131DBD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62,028 MTCO2e</w:t>
      </w:r>
    </w:p>
    <w:p w14:paraId="22689E6C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</w:t>
      </w:r>
    </w:p>
    <w:p w14:paraId="22926902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 from Stationary Combustion</w:t>
      </w:r>
    </w:p>
    <w:p w14:paraId="65D3280C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0B448A5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 from Mobile Combustion</w:t>
      </w:r>
    </w:p>
    <w:p w14:paraId="4F53DE8C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F8D7D65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Upload the completed inventory </w:t>
      </w:r>
      <w:proofErr w:type="gramStart"/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calculator</w:t>
      </w:r>
      <w:proofErr w:type="gramEnd"/>
    </w:p>
    <w:p w14:paraId="5210720B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BF3EE7B" w14:textId="77777777" w:rsidR="00C200EC" w:rsidRPr="00C200EC" w:rsidRDefault="00C200EC" w:rsidP="00C200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C200EC">
        <w:rPr>
          <w:rFonts w:ascii="Times New Roman" w:eastAsia="Times New Roman" w:hAnsi="Times New Roman" w:cs="Times New Roman"/>
          <w:spacing w:val="1"/>
          <w:sz w:val="27"/>
          <w:szCs w:val="27"/>
        </w:rPr>
        <w:t>3. Mitigation Data</w:t>
      </w:r>
    </w:p>
    <w:p w14:paraId="3810C066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Offsets</w:t>
      </w:r>
    </w:p>
    <w:p w14:paraId="75B1C91E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Carbon offsets </w:t>
      </w:r>
      <w:proofErr w:type="gramStart"/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purchased</w:t>
      </w:r>
      <w:proofErr w:type="gramEnd"/>
    </w:p>
    <w:p w14:paraId="407D695A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63F7970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offsets purchased (including vendor, project source, etc.)</w:t>
      </w:r>
    </w:p>
    <w:p w14:paraId="6C228C0F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4641B81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RECs</w:t>
      </w:r>
    </w:p>
    <w:p w14:paraId="0F7FE7AD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 RECs </w:t>
      </w:r>
      <w:proofErr w:type="gramStart"/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purchased</w:t>
      </w:r>
      <w:proofErr w:type="gramEnd"/>
    </w:p>
    <w:p w14:paraId="38E79A16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80F0759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Percent of total electricity consumption mitigated through the purchase of </w:t>
      </w:r>
      <w:proofErr w:type="gramStart"/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RECs</w:t>
      </w:r>
      <w:proofErr w:type="gramEnd"/>
    </w:p>
    <w:p w14:paraId="6399B480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AAE842B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Emissions reductions due to the purchase of RECs</w:t>
      </w:r>
    </w:p>
    <w:p w14:paraId="34112E27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224616B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Renewable Energy Purchase (including vendor, project source, etc.)</w:t>
      </w:r>
    </w:p>
    <w:p w14:paraId="18B9F1C8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07D4A11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Sequestration &amp; Carbon Storage</w:t>
      </w:r>
    </w:p>
    <w:p w14:paraId="518F41CC" w14:textId="7EF956FF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Sequestration due to land owned by the </w:t>
      </w:r>
      <w:proofErr w:type="gramStart"/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institution</w:t>
      </w:r>
      <w:proofErr w:type="gramEnd"/>
    </w:p>
    <w:p w14:paraId="7FDBFDDB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5A6B717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Description of how sequestration was </w:t>
      </w:r>
      <w:proofErr w:type="gramStart"/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calculated</w:t>
      </w:r>
      <w:proofErr w:type="gramEnd"/>
    </w:p>
    <w:p w14:paraId="57CAC2FF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8A7A215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Carbon storage due to composting</w:t>
      </w:r>
    </w:p>
    <w:p w14:paraId="7201B340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646A439" w14:textId="77777777" w:rsidR="00C200EC" w:rsidRPr="00C200EC" w:rsidRDefault="00C200EC" w:rsidP="00C200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C200EC">
        <w:rPr>
          <w:rFonts w:ascii="Times New Roman" w:eastAsia="Times New Roman" w:hAnsi="Times New Roman" w:cs="Times New Roman"/>
          <w:spacing w:val="1"/>
          <w:sz w:val="27"/>
          <w:szCs w:val="27"/>
        </w:rPr>
        <w:t>4. Normalization &amp; Contextual Data</w:t>
      </w:r>
    </w:p>
    <w:p w14:paraId="1F16EFDB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*Gross square feet of building space</w:t>
      </w:r>
    </w:p>
    <w:p w14:paraId="4DFC7388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19,433,439 sq ft</w:t>
      </w:r>
    </w:p>
    <w:p w14:paraId="68E9137A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laboratory space</w:t>
      </w:r>
    </w:p>
    <w:p w14:paraId="509D1ED0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6B3F631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health care space</w:t>
      </w:r>
    </w:p>
    <w:p w14:paraId="30F88D78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A57FC00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residential space</w:t>
      </w:r>
    </w:p>
    <w:p w14:paraId="2C6B69D0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FC713ED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*Total student enrollment (FTE)</w:t>
      </w:r>
    </w:p>
    <w:p w14:paraId="035429E4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42,093</w:t>
      </w:r>
    </w:p>
    <w:p w14:paraId="4ED7CB8C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Residential Students</w:t>
      </w:r>
    </w:p>
    <w:p w14:paraId="47A88AC9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7E11218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Commuter Students</w:t>
      </w:r>
    </w:p>
    <w:p w14:paraId="007FEABB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65CAA67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Part-time Commuter Students</w:t>
      </w:r>
    </w:p>
    <w:p w14:paraId="6C01FA2C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2E75D9A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Non-credit Students</w:t>
      </w:r>
    </w:p>
    <w:p w14:paraId="20FE9AEA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289BECC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Faculty</w:t>
      </w:r>
    </w:p>
    <w:p w14:paraId="5969965D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3,117</w:t>
      </w:r>
    </w:p>
    <w:p w14:paraId="42BA4A19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Faculty</w:t>
      </w:r>
    </w:p>
    <w:p w14:paraId="7FB97287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86B8FE5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Staff</w:t>
      </w:r>
    </w:p>
    <w:p w14:paraId="217BF892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sz w:val="24"/>
          <w:szCs w:val="24"/>
        </w:rPr>
        <w:t>8,226</w:t>
      </w:r>
    </w:p>
    <w:p w14:paraId="2BFBAB3E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Staff</w:t>
      </w:r>
    </w:p>
    <w:p w14:paraId="70E537D2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49B6C60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Endowment Size</w:t>
      </w:r>
    </w:p>
    <w:p w14:paraId="799966BA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D06F532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Heating Degree Days</w:t>
      </w:r>
    </w:p>
    <w:p w14:paraId="5EF929F2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7CB1E41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Cooling Degree Days</w:t>
      </w:r>
    </w:p>
    <w:p w14:paraId="66546852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F330148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circumstances specific to your institution that provide context for understanding your greenhouse gas emissions this year.</w:t>
      </w:r>
    </w:p>
    <w:p w14:paraId="72C50BC8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C61F5B0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Has this emissions data been audited, verified, or peer-reviewed?</w:t>
      </w:r>
    </w:p>
    <w:p w14:paraId="251B287F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DED5586" w14:textId="77777777" w:rsidR="00C200EC" w:rsidRPr="00C200EC" w:rsidRDefault="00C200EC" w:rsidP="00C2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b/>
          <w:bCs/>
          <w:sz w:val="24"/>
          <w:szCs w:val="24"/>
        </w:rPr>
        <w:t>Please briefly describe this verification, if any.</w:t>
      </w:r>
    </w:p>
    <w:p w14:paraId="34F6B0CD" w14:textId="77777777" w:rsidR="00C200EC" w:rsidRPr="00C200EC" w:rsidRDefault="00C200EC" w:rsidP="00C200E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C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241E9D0" w14:textId="77777777" w:rsidR="00C200EC" w:rsidRDefault="00C200EC"/>
    <w:sectPr w:rsidR="00C2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EC"/>
    <w:rsid w:val="00C2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D8BF"/>
  <w15:chartTrackingRefBased/>
  <w15:docId w15:val="{A5A1CBF0-20AD-414B-AAFE-913E4CA6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0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00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data">
    <w:name w:val="nodata"/>
    <w:basedOn w:val="DefaultParagraphFont"/>
    <w:rsid w:val="00C200EC"/>
  </w:style>
  <w:style w:type="character" w:customStyle="1" w:styleId="units">
    <w:name w:val="units"/>
    <w:basedOn w:val="DefaultParagraphFont"/>
    <w:rsid w:val="00C2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20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26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606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8519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42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1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0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1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7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37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0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00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22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3336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72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085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3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151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4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338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97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58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20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660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58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773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46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05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83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5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33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3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95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669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64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5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0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232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8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04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0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167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02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560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6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57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08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537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43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03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2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717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5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9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813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97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18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9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92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41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68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95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13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5370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21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62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019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2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2761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93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76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88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95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225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0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51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52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9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16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12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799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18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132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65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9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43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8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5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92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06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52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40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43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95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10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22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59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65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218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93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50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3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3119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5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7540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30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1275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13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5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99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31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27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51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86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743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1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55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7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05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37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50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91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2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44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70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3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Quinn M</dc:creator>
  <cp:keywords/>
  <dc:description/>
  <cp:lastModifiedBy>Connolly, Quinn M</cp:lastModifiedBy>
  <cp:revision>1</cp:revision>
  <dcterms:created xsi:type="dcterms:W3CDTF">2023-07-12T16:09:00Z</dcterms:created>
  <dcterms:modified xsi:type="dcterms:W3CDTF">2023-07-12T16:12:00Z</dcterms:modified>
</cp:coreProperties>
</file>