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725" w:rsidRDefault="00CA2725" w:rsidP="00CA2725">
      <w:pPr>
        <w:jc w:val="center"/>
        <w:rPr>
          <w:rFonts w:ascii="Garamond" w:hAnsi="Garamond"/>
          <w:b/>
          <w:sz w:val="20"/>
          <w:szCs w:val="20"/>
        </w:rPr>
      </w:pPr>
      <w:bookmarkStart w:id="0" w:name="_GoBack"/>
      <w:bookmarkEnd w:id="0"/>
      <w:r>
        <w:rPr>
          <w:rFonts w:ascii="Garamond" w:hAnsi="Garamond"/>
          <w:b/>
          <w:sz w:val="20"/>
          <w:szCs w:val="20"/>
        </w:rPr>
        <w:t>Funding Award and Acceptance Letter</w:t>
      </w:r>
    </w:p>
    <w:p w:rsidR="00CA2725" w:rsidRDefault="00CA2725" w:rsidP="00CA2725">
      <w:pPr>
        <w:rPr>
          <w:rFonts w:ascii="Garamond" w:hAnsi="Garamond"/>
        </w:rPr>
      </w:pPr>
      <w:proofErr w:type="spellStart"/>
      <w:r>
        <w:rPr>
          <w:rFonts w:ascii="Garamond" w:hAnsi="Garamond"/>
        </w:rPr>
        <w:t>Feburary</w:t>
      </w:r>
      <w:proofErr w:type="spellEnd"/>
      <w:r>
        <w:rPr>
          <w:rFonts w:ascii="Garamond" w:hAnsi="Garamond"/>
        </w:rPr>
        <w:t xml:space="preserve"> 27, 2014</w:t>
      </w:r>
    </w:p>
    <w:p w:rsidR="00CA2725" w:rsidRDefault="00CA2725" w:rsidP="00CA2725">
      <w:pPr>
        <w:rPr>
          <w:rFonts w:ascii="Garamond" w:hAnsi="Garamond"/>
        </w:rPr>
      </w:pPr>
    </w:p>
    <w:p w:rsidR="00CA2725" w:rsidRDefault="00CA2725" w:rsidP="00CA2725">
      <w:pPr>
        <w:rPr>
          <w:rFonts w:ascii="Garamond" w:hAnsi="Garamond"/>
        </w:rPr>
      </w:pPr>
      <w:r>
        <w:rPr>
          <w:rFonts w:ascii="Garamond" w:hAnsi="Garamond"/>
        </w:rPr>
        <w:t>Project Leaders: Cynthia Voelkl</w:t>
      </w:r>
    </w:p>
    <w:p w:rsidR="00CA2725" w:rsidRDefault="00CA2725" w:rsidP="00CA2725">
      <w:pPr>
        <w:rPr>
          <w:rFonts w:ascii="Garamond" w:hAnsi="Garamond"/>
        </w:rPr>
      </w:pPr>
      <w:r>
        <w:rPr>
          <w:rFonts w:ascii="Garamond" w:hAnsi="Garamond"/>
        </w:rPr>
        <w:t xml:space="preserve">Project Team: Kevin </w:t>
      </w:r>
      <w:proofErr w:type="spellStart"/>
      <w:r>
        <w:rPr>
          <w:rFonts w:ascii="Garamond" w:hAnsi="Garamond"/>
        </w:rPr>
        <w:t>McSweeney</w:t>
      </w:r>
      <w:proofErr w:type="spellEnd"/>
      <w:r>
        <w:rPr>
          <w:rFonts w:ascii="Garamond" w:hAnsi="Garamond"/>
        </w:rPr>
        <w:t xml:space="preserve">, Jennifer </w:t>
      </w:r>
      <w:proofErr w:type="spellStart"/>
      <w:r>
        <w:rPr>
          <w:rFonts w:ascii="Garamond" w:hAnsi="Garamond"/>
        </w:rPr>
        <w:t>Gunji-Ballsrud</w:t>
      </w:r>
      <w:proofErr w:type="spellEnd"/>
    </w:p>
    <w:p w:rsidR="00CA2725" w:rsidRDefault="00CA2725" w:rsidP="00CA2725">
      <w:pPr>
        <w:rPr>
          <w:rFonts w:ascii="Garamond" w:hAnsi="Garamond"/>
        </w:rPr>
      </w:pPr>
      <w:r>
        <w:rPr>
          <w:rFonts w:ascii="Garamond" w:hAnsi="Garamond"/>
        </w:rPr>
        <w:t>Project: Arboretum and Japan House Bike Racks</w:t>
      </w:r>
    </w:p>
    <w:p w:rsidR="00CA2725" w:rsidRDefault="00CA2725" w:rsidP="00CA2725">
      <w:pPr>
        <w:rPr>
          <w:rFonts w:ascii="Garamond" w:hAnsi="Garamond"/>
        </w:rPr>
      </w:pPr>
    </w:p>
    <w:p w:rsidR="00CA2725" w:rsidRDefault="00CA2725" w:rsidP="00CA2725">
      <w:pPr>
        <w:rPr>
          <w:rFonts w:ascii="Garamond" w:hAnsi="Garamond"/>
        </w:rPr>
      </w:pPr>
      <w:r>
        <w:rPr>
          <w:rFonts w:ascii="Garamond" w:hAnsi="Garamond"/>
        </w:rPr>
        <w:t xml:space="preserve">Re: Sustainable Campus Environment Fee – Award Recommendation </w:t>
      </w:r>
    </w:p>
    <w:p w:rsidR="00CA2725" w:rsidRDefault="00CA2725" w:rsidP="00CA2725">
      <w:pPr>
        <w:rPr>
          <w:rFonts w:ascii="Garamond" w:hAnsi="Garamond"/>
        </w:rPr>
      </w:pPr>
    </w:p>
    <w:p w:rsidR="00CA2725" w:rsidRDefault="00CA2725" w:rsidP="00CA2725">
      <w:pPr>
        <w:rPr>
          <w:rFonts w:ascii="Garamond" w:hAnsi="Garamond"/>
        </w:rPr>
      </w:pPr>
      <w:r>
        <w:rPr>
          <w:rFonts w:ascii="Garamond" w:hAnsi="Garamond"/>
        </w:rPr>
        <w:t>Dear Ms. Voelkl:</w:t>
      </w:r>
    </w:p>
    <w:p w:rsidR="00CA2725" w:rsidRDefault="00CA2725" w:rsidP="00CA2725">
      <w:pPr>
        <w:rPr>
          <w:rFonts w:ascii="Garamond" w:hAnsi="Garamond"/>
        </w:rPr>
      </w:pPr>
    </w:p>
    <w:p w:rsidR="00CA2725" w:rsidRDefault="00CA2725" w:rsidP="00CA2725">
      <w:pPr>
        <w:jc w:val="both"/>
        <w:rPr>
          <w:rFonts w:ascii="Garamond" w:hAnsi="Garamond"/>
          <w:bCs/>
        </w:rPr>
      </w:pPr>
      <w:r>
        <w:rPr>
          <w:rFonts w:ascii="Garamond" w:hAnsi="Garamond"/>
        </w:rPr>
        <w:t>On behalf of the University of Illinois at Urbana-Champaign Student Sustainability Committee (SSC), I would like to thank you for considering the funds raised by the Sustainable Campus Environment Fee to implement a project that improves the sustainability of our campus. SSC is pleased to inform you that we are recommending to the Institute for Sustainability, Energy, and Environment (</w:t>
      </w:r>
      <w:proofErr w:type="spellStart"/>
      <w:r>
        <w:rPr>
          <w:rFonts w:ascii="Garamond" w:hAnsi="Garamond"/>
        </w:rPr>
        <w:t>iSEE</w:t>
      </w:r>
      <w:proofErr w:type="spellEnd"/>
      <w:r>
        <w:rPr>
          <w:rFonts w:ascii="Garamond" w:hAnsi="Garamond"/>
        </w:rPr>
        <w:t>) that the Arboretum and Japan House Bike Racks project</w:t>
      </w:r>
      <w:r>
        <w:rPr>
          <w:rFonts w:ascii="Garamond" w:hAnsi="Garamond"/>
          <w:b/>
        </w:rPr>
        <w:t xml:space="preserve"> receives </w:t>
      </w:r>
      <w:r>
        <w:rPr>
          <w:rFonts w:ascii="Garamond" w:hAnsi="Garamond"/>
          <w:b/>
          <w:bCs/>
        </w:rPr>
        <w:t>$15,580.00 in grant funding</w:t>
      </w:r>
      <w:r>
        <w:rPr>
          <w:rFonts w:ascii="Garamond" w:hAnsi="Garamond"/>
          <w:bCs/>
        </w:rPr>
        <w:t xml:space="preserve">. </w:t>
      </w:r>
    </w:p>
    <w:p w:rsidR="00CA2725" w:rsidRDefault="00CA2725" w:rsidP="00CA2725">
      <w:pPr>
        <w:jc w:val="both"/>
        <w:rPr>
          <w:rFonts w:ascii="Garamond" w:hAnsi="Garamond"/>
        </w:rPr>
      </w:pPr>
    </w:p>
    <w:p w:rsidR="00CA2725" w:rsidRDefault="00CA2725" w:rsidP="00CA2725">
      <w:pPr>
        <w:jc w:val="both"/>
        <w:rPr>
          <w:rFonts w:ascii="Garamond" w:hAnsi="Garamond"/>
        </w:rPr>
      </w:pPr>
      <w:r>
        <w:rPr>
          <w:rFonts w:ascii="Garamond" w:hAnsi="Garamond"/>
        </w:rPr>
        <w:t>In order to remain eligible for this award, you must agree to the following conditions:</w:t>
      </w:r>
    </w:p>
    <w:p w:rsidR="00CA2725" w:rsidRDefault="00CA2725" w:rsidP="00CA2725">
      <w:pPr>
        <w:jc w:val="both"/>
        <w:rPr>
          <w:rFonts w:ascii="Garamond" w:hAnsi="Garamond"/>
        </w:rPr>
      </w:pPr>
    </w:p>
    <w:p w:rsidR="00815170" w:rsidRDefault="00815170" w:rsidP="00815170">
      <w:pPr>
        <w:numPr>
          <w:ilvl w:val="0"/>
          <w:numId w:val="2"/>
        </w:numPr>
        <w:jc w:val="both"/>
        <w:rPr>
          <w:rFonts w:ascii="Garamond" w:hAnsi="Garamond"/>
        </w:rPr>
      </w:pPr>
      <w:r>
        <w:rPr>
          <w:rFonts w:ascii="Garamond" w:hAnsi="Garamond"/>
        </w:rPr>
        <w:t>A final report of all work completed should be provided to the SSC Program Advisor by January 31, 2017.</w:t>
      </w:r>
    </w:p>
    <w:p w:rsidR="00815170" w:rsidRDefault="00815170" w:rsidP="00815170">
      <w:pPr>
        <w:numPr>
          <w:ilvl w:val="0"/>
          <w:numId w:val="2"/>
        </w:numPr>
        <w:jc w:val="both"/>
        <w:rPr>
          <w:rFonts w:ascii="Garamond" w:hAnsi="Garamond"/>
        </w:rPr>
      </w:pPr>
      <w:r>
        <w:rPr>
          <w:rFonts w:ascii="Garamond" w:hAnsi="Garamond"/>
        </w:rPr>
        <w:t>Project status updates and detailed account statements must be provided at the end of each semester until the project is completed. </w:t>
      </w:r>
    </w:p>
    <w:p w:rsidR="00815170" w:rsidRDefault="00815170" w:rsidP="00815170">
      <w:pPr>
        <w:numPr>
          <w:ilvl w:val="0"/>
          <w:numId w:val="2"/>
        </w:numPr>
        <w:jc w:val="both"/>
        <w:rPr>
          <w:rFonts w:ascii="Garamond" w:hAnsi="Garamond"/>
        </w:rPr>
      </w:pPr>
      <w:r>
        <w:rPr>
          <w:rFonts w:ascii="Garamond" w:hAnsi="Garamond"/>
        </w:rPr>
        <w:t>Any substantial modifications to project scope, budget, or timeline must first be approved by SSC. These requests must be submitted in a formal letter to the Chair and Program Advisor. </w:t>
      </w:r>
    </w:p>
    <w:p w:rsidR="00815170" w:rsidRDefault="00815170" w:rsidP="00815170">
      <w:pPr>
        <w:numPr>
          <w:ilvl w:val="0"/>
          <w:numId w:val="2"/>
        </w:numPr>
        <w:jc w:val="both"/>
        <w:rPr>
          <w:rFonts w:ascii="Garamond" w:hAnsi="Garamond"/>
        </w:rPr>
      </w:pPr>
      <w:r>
        <w:rPr>
          <w:rFonts w:ascii="Garamond" w:hAnsi="Garamond"/>
        </w:rPr>
        <w:t>All projects will be expected to follow campus policies and procedures as well as any applicable State and Federal laws.</w:t>
      </w:r>
    </w:p>
    <w:p w:rsidR="00815170" w:rsidRDefault="00815170" w:rsidP="00815170">
      <w:pPr>
        <w:numPr>
          <w:ilvl w:val="0"/>
          <w:numId w:val="2"/>
        </w:numPr>
        <w:jc w:val="both"/>
        <w:rPr>
          <w:rFonts w:ascii="Garamond" w:hAnsi="Garamond"/>
        </w:rPr>
      </w:pPr>
      <w:r>
        <w:rPr>
          <w:rFonts w:ascii="Garamond" w:hAnsi="Garamond"/>
        </w:rPr>
        <w:t>SSC reserves the right to revoke funding if the project does not comply with the terms and conditions outlined in this letter. </w:t>
      </w:r>
    </w:p>
    <w:p w:rsidR="00815170" w:rsidRDefault="00815170" w:rsidP="00815170">
      <w:pPr>
        <w:numPr>
          <w:ilvl w:val="0"/>
          <w:numId w:val="2"/>
        </w:numPr>
        <w:jc w:val="both"/>
        <w:rPr>
          <w:rFonts w:ascii="Garamond" w:hAnsi="Garamond"/>
        </w:rPr>
      </w:pPr>
      <w:r>
        <w:rPr>
          <w:rFonts w:ascii="Garamond" w:hAnsi="Garamond"/>
        </w:rPr>
        <w:t>Any press releases or educational/promotional materials involving the project</w:t>
      </w:r>
      <w:r w:rsidR="0050785F">
        <w:rPr>
          <w:rFonts w:ascii="Garamond" w:hAnsi="Garamond"/>
        </w:rPr>
        <w:t>, including any educational booths or kiosks,</w:t>
      </w:r>
      <w:r>
        <w:rPr>
          <w:rFonts w:ascii="Garamond" w:hAnsi="Garamond"/>
        </w:rPr>
        <w:t xml:space="preserve"> should acknowledge SSC funding. Projects must communicate with the SSC’s External </w:t>
      </w:r>
      <w:proofErr w:type="gramStart"/>
      <w:r>
        <w:rPr>
          <w:rFonts w:ascii="Garamond" w:hAnsi="Garamond"/>
        </w:rPr>
        <w:t>Vice</w:t>
      </w:r>
      <w:proofErr w:type="gramEnd"/>
      <w:r>
        <w:rPr>
          <w:rFonts w:ascii="Garamond" w:hAnsi="Garamond"/>
        </w:rPr>
        <w:t xml:space="preserve"> Chair to come up with appropriate marketing for the project.</w:t>
      </w:r>
    </w:p>
    <w:p w:rsidR="00815170" w:rsidRDefault="00815170" w:rsidP="00815170">
      <w:pPr>
        <w:numPr>
          <w:ilvl w:val="0"/>
          <w:numId w:val="2"/>
        </w:numPr>
        <w:jc w:val="both"/>
        <w:rPr>
          <w:rFonts w:ascii="Garamond" w:hAnsi="Garamond"/>
        </w:rPr>
      </w:pPr>
      <w:r>
        <w:rPr>
          <w:rFonts w:ascii="Garamond" w:hAnsi="Garamond"/>
        </w:rPr>
        <w:t>Projects must participate in the Campus Sustainability Symposium at least once before June 30, 2018. </w:t>
      </w:r>
    </w:p>
    <w:p w:rsidR="00CA2725" w:rsidRDefault="00CA2725" w:rsidP="00CA2725">
      <w:pPr>
        <w:jc w:val="both"/>
        <w:rPr>
          <w:rFonts w:ascii="Garamond" w:hAnsi="Garamond"/>
        </w:rPr>
      </w:pPr>
    </w:p>
    <w:p w:rsidR="00CA2725" w:rsidRDefault="00CA2725" w:rsidP="00CA2725">
      <w:pPr>
        <w:jc w:val="both"/>
        <w:rPr>
          <w:rFonts w:ascii="Garamond" w:hAnsi="Garamond"/>
        </w:rPr>
      </w:pPr>
      <w:r>
        <w:rPr>
          <w:rFonts w:ascii="Garamond" w:hAnsi="Garamond"/>
        </w:rPr>
        <w:t xml:space="preserve">If you agree to the terms and conditions for the funding, please sign on the designated line at the bottom of this letter. If you have any questions regarding these requirements please contact the Chair, Amy Liu, at </w:t>
      </w:r>
      <w:hyperlink r:id="rId7" w:history="1">
        <w:r>
          <w:rPr>
            <w:rStyle w:val="Hyperlink"/>
            <w:rFonts w:ascii="Garamond" w:hAnsi="Garamond"/>
          </w:rPr>
          <w:t>amy.linqin.liu@gmail.com</w:t>
        </w:r>
      </w:hyperlink>
      <w:r>
        <w:rPr>
          <w:rFonts w:ascii="Garamond" w:hAnsi="Garamond"/>
        </w:rPr>
        <w:t xml:space="preserve"> or the SSC Program Advisor, Micah Kenfield, at </w:t>
      </w:r>
      <w:hyperlink r:id="rId8" w:history="1">
        <w:r>
          <w:rPr>
            <w:rStyle w:val="Hyperlink"/>
            <w:rFonts w:ascii="Garamond" w:hAnsi="Garamond"/>
          </w:rPr>
          <w:t>kenfield@illinois.edu</w:t>
        </w:r>
      </w:hyperlink>
      <w:r>
        <w:rPr>
          <w:rFonts w:ascii="Garamond" w:hAnsi="Garamond"/>
        </w:rPr>
        <w:t xml:space="preserve">. You will be notified when the Institute for Sustainability, Energy, and Environment officially approves this project. Again, thank you for your interest in improving the sustainability of the University of Illinois at Urbana-Champaign. We look forward to working with you in the future. </w:t>
      </w:r>
    </w:p>
    <w:p w:rsidR="00CA2725" w:rsidRDefault="00CA2725" w:rsidP="00CA2725">
      <w:pPr>
        <w:jc w:val="both"/>
        <w:rPr>
          <w:rFonts w:ascii="Garamond" w:hAnsi="Garamond"/>
        </w:rPr>
      </w:pPr>
    </w:p>
    <w:p w:rsidR="00CA2725" w:rsidRDefault="00CA2725" w:rsidP="00CA2725">
      <w:pPr>
        <w:jc w:val="both"/>
        <w:rPr>
          <w:rFonts w:ascii="Garamond" w:hAnsi="Garamond"/>
        </w:rPr>
      </w:pPr>
    </w:p>
    <w:p w:rsidR="00CA2725" w:rsidRDefault="00CA2725" w:rsidP="00CA2725">
      <w:pPr>
        <w:jc w:val="both"/>
        <w:rPr>
          <w:rFonts w:ascii="Garamond" w:hAnsi="Garamond"/>
        </w:rPr>
      </w:pPr>
    </w:p>
    <w:p w:rsidR="00CA2725" w:rsidRDefault="00CA2725" w:rsidP="00CA2725">
      <w:pPr>
        <w:tabs>
          <w:tab w:val="left" w:pos="720"/>
          <w:tab w:val="center" w:pos="4320"/>
          <w:tab w:val="right" w:pos="8640"/>
        </w:tabs>
        <w:rPr>
          <w:rFonts w:ascii="Garamond" w:hAnsi="Garamond"/>
        </w:rPr>
      </w:pPr>
      <w:r>
        <w:rPr>
          <w:rFonts w:ascii="Garamond" w:hAnsi="Garamond"/>
          <w:b/>
        </w:rPr>
        <w:t>SSC Signatories</w:t>
      </w:r>
      <w:r>
        <w:rPr>
          <w:rFonts w:ascii="Garamond" w:hAnsi="Garamond"/>
        </w:rPr>
        <w:t xml:space="preserve"> </w:t>
      </w:r>
      <w:r>
        <w:rPr>
          <w:rFonts w:ascii="Garamond" w:hAnsi="Garamond"/>
        </w:rPr>
        <w:tab/>
        <w:t xml:space="preserve">                                                          </w:t>
      </w:r>
      <w:r>
        <w:rPr>
          <w:rFonts w:ascii="Garamond" w:hAnsi="Garamond"/>
          <w:b/>
        </w:rPr>
        <w:t xml:space="preserve">Awardee Signatory </w:t>
      </w:r>
    </w:p>
    <w:p w:rsidR="00CA2725" w:rsidRDefault="00CA2725" w:rsidP="00CA2725">
      <w:pPr>
        <w:tabs>
          <w:tab w:val="left" w:pos="720"/>
          <w:tab w:val="center" w:pos="4320"/>
          <w:tab w:val="right" w:pos="8640"/>
        </w:tabs>
        <w:rPr>
          <w:rFonts w:ascii="Garamond" w:hAnsi="Garamond"/>
        </w:rPr>
      </w:pPr>
    </w:p>
    <w:p w:rsidR="00CA2725" w:rsidRDefault="00CA2725" w:rsidP="00CA2725">
      <w:pPr>
        <w:rPr>
          <w:rFonts w:ascii="Garamond" w:hAnsi="Garamond"/>
        </w:rPr>
      </w:pPr>
      <w:r>
        <w:rPr>
          <w:rFonts w:ascii="Garamond" w:hAnsi="Garamond"/>
        </w:rPr>
        <w:t>_________________________________                    _________________________________</w:t>
      </w:r>
    </w:p>
    <w:p w:rsidR="00CA2725" w:rsidRDefault="00CA2725" w:rsidP="00CA2725">
      <w:pPr>
        <w:tabs>
          <w:tab w:val="left" w:pos="720"/>
          <w:tab w:val="center" w:pos="4320"/>
          <w:tab w:val="right" w:pos="8640"/>
        </w:tabs>
        <w:rPr>
          <w:rFonts w:ascii="Garamond" w:hAnsi="Garamond"/>
          <w:sz w:val="20"/>
          <w:szCs w:val="20"/>
        </w:rPr>
      </w:pPr>
      <w:r>
        <w:rPr>
          <w:rFonts w:ascii="Garamond" w:hAnsi="Garamond"/>
          <w:sz w:val="20"/>
          <w:szCs w:val="20"/>
        </w:rPr>
        <w:t>Amy Liu, Chair</w:t>
      </w:r>
      <w:r>
        <w:rPr>
          <w:rFonts w:ascii="Garamond" w:hAnsi="Garamond"/>
          <w:sz w:val="20"/>
          <w:szCs w:val="20"/>
        </w:rPr>
        <w:tab/>
        <w:t xml:space="preserve">                                                      Cynthia Voelkl         </w:t>
      </w:r>
    </w:p>
    <w:p w:rsidR="00CA2725" w:rsidRDefault="00CA2725" w:rsidP="00CA2725">
      <w:pPr>
        <w:tabs>
          <w:tab w:val="left" w:pos="720"/>
          <w:tab w:val="center" w:pos="4320"/>
          <w:tab w:val="right" w:pos="8640"/>
        </w:tabs>
        <w:rPr>
          <w:rFonts w:ascii="Garamond" w:hAnsi="Garamond"/>
          <w:sz w:val="20"/>
          <w:szCs w:val="20"/>
        </w:rPr>
      </w:pPr>
      <w:r>
        <w:rPr>
          <w:rFonts w:ascii="Garamond" w:hAnsi="Garamond"/>
          <w:sz w:val="20"/>
          <w:szCs w:val="20"/>
        </w:rPr>
        <w:t>Student Sustainability Committee</w:t>
      </w:r>
      <w:r>
        <w:rPr>
          <w:rFonts w:ascii="Garamond" w:hAnsi="Garamond"/>
          <w:sz w:val="20"/>
          <w:szCs w:val="20"/>
        </w:rPr>
        <w:tab/>
        <w:t xml:space="preserve">                                                  Japan House</w:t>
      </w:r>
    </w:p>
    <w:p w:rsidR="00CA2725" w:rsidRDefault="00CA2725" w:rsidP="00CA2725">
      <w:pPr>
        <w:tabs>
          <w:tab w:val="left" w:pos="720"/>
          <w:tab w:val="center" w:pos="4320"/>
          <w:tab w:val="right" w:pos="8640"/>
        </w:tabs>
        <w:rPr>
          <w:rFonts w:ascii="Garamond" w:hAnsi="Garamond"/>
          <w:b/>
        </w:rPr>
      </w:pPr>
      <w:r>
        <w:rPr>
          <w:rFonts w:ascii="Garamond" w:hAnsi="Garamond"/>
          <w:b/>
        </w:rPr>
        <w:tab/>
      </w:r>
      <w:r>
        <w:rPr>
          <w:rFonts w:ascii="Garamond" w:hAnsi="Garamond"/>
          <w:b/>
        </w:rPr>
        <w:tab/>
      </w:r>
      <w:r>
        <w:rPr>
          <w:rFonts w:ascii="Garamond" w:hAnsi="Garamond"/>
          <w:b/>
        </w:rPr>
        <w:tab/>
        <w:t xml:space="preserve">     </w:t>
      </w:r>
    </w:p>
    <w:p w:rsidR="00CA2725" w:rsidRDefault="00CA2725" w:rsidP="00CA2725">
      <w:pPr>
        <w:tabs>
          <w:tab w:val="left" w:pos="720"/>
          <w:tab w:val="center" w:pos="4320"/>
          <w:tab w:val="right" w:pos="8640"/>
        </w:tabs>
        <w:rPr>
          <w:rFonts w:ascii="Garamond" w:hAnsi="Garamond"/>
          <w:b/>
        </w:rPr>
      </w:pPr>
      <w:r>
        <w:rPr>
          <w:rFonts w:ascii="Garamond" w:hAnsi="Garamond"/>
        </w:rPr>
        <w:t>__________________________________</w:t>
      </w:r>
      <w:r>
        <w:rPr>
          <w:rFonts w:ascii="Garamond" w:hAnsi="Garamond"/>
        </w:rPr>
        <w:tab/>
        <w:t xml:space="preserve"> </w:t>
      </w:r>
      <w:r>
        <w:rPr>
          <w:rFonts w:ascii="Garamond" w:hAnsi="Garamond"/>
          <w:b/>
        </w:rPr>
        <w:t xml:space="preserve">                </w:t>
      </w:r>
      <w:proofErr w:type="spellStart"/>
      <w:proofErr w:type="gramStart"/>
      <w:r>
        <w:rPr>
          <w:rFonts w:ascii="Garamond" w:hAnsi="Garamond"/>
          <w:b/>
        </w:rPr>
        <w:t>iSEE</w:t>
      </w:r>
      <w:proofErr w:type="spellEnd"/>
      <w:proofErr w:type="gramEnd"/>
      <w:r>
        <w:rPr>
          <w:rFonts w:ascii="Garamond" w:hAnsi="Garamond"/>
          <w:b/>
        </w:rPr>
        <w:t xml:space="preserve"> Signatory</w:t>
      </w:r>
    </w:p>
    <w:p w:rsidR="00CA2725" w:rsidRDefault="00CA2725" w:rsidP="00CA2725">
      <w:pPr>
        <w:tabs>
          <w:tab w:val="left" w:pos="720"/>
          <w:tab w:val="center" w:pos="4320"/>
          <w:tab w:val="right" w:pos="8640"/>
        </w:tabs>
        <w:rPr>
          <w:rFonts w:ascii="Garamond" w:hAnsi="Garamond"/>
          <w:b/>
          <w:sz w:val="20"/>
          <w:szCs w:val="20"/>
        </w:rPr>
      </w:pPr>
      <w:r>
        <w:rPr>
          <w:rFonts w:ascii="Garamond" w:hAnsi="Garamond"/>
          <w:sz w:val="20"/>
          <w:szCs w:val="20"/>
        </w:rPr>
        <w:t>Serena Hou, Treasurer</w:t>
      </w:r>
      <w:r>
        <w:rPr>
          <w:rFonts w:ascii="Garamond" w:hAnsi="Garamond"/>
          <w:b/>
          <w:sz w:val="20"/>
          <w:szCs w:val="20"/>
        </w:rPr>
        <w:tab/>
        <w:t xml:space="preserve">                                        </w:t>
      </w:r>
      <w:r>
        <w:rPr>
          <w:rFonts w:ascii="Garamond" w:hAnsi="Garamond"/>
          <w:b/>
          <w:sz w:val="20"/>
          <w:szCs w:val="20"/>
        </w:rPr>
        <w:tab/>
        <w:t xml:space="preserve">                                                      </w:t>
      </w:r>
      <w:r>
        <w:rPr>
          <w:rFonts w:ascii="Garamond" w:hAnsi="Garamond"/>
          <w:sz w:val="20"/>
          <w:szCs w:val="20"/>
        </w:rPr>
        <w:t xml:space="preserve"> Student Sustainability Committee                 </w:t>
      </w:r>
      <w:r>
        <w:rPr>
          <w:rFonts w:ascii="Garamond" w:hAnsi="Garamond"/>
        </w:rPr>
        <w:t xml:space="preserve">                            ________________________________</w:t>
      </w:r>
      <w:r>
        <w:rPr>
          <w:rFonts w:ascii="Garamond" w:hAnsi="Garamond"/>
        </w:rPr>
        <w:tab/>
      </w:r>
      <w:r>
        <w:rPr>
          <w:rFonts w:ascii="Garamond" w:hAnsi="Garamond"/>
        </w:rPr>
        <w:tab/>
      </w:r>
      <w:r>
        <w:rPr>
          <w:rFonts w:ascii="Garamond" w:hAnsi="Garamond"/>
        </w:rPr>
        <w:tab/>
      </w:r>
      <w:r>
        <w:rPr>
          <w:rFonts w:ascii="Garamond" w:hAnsi="Garamond"/>
          <w:sz w:val="20"/>
          <w:szCs w:val="20"/>
        </w:rPr>
        <w:t xml:space="preserve">                                                                           Dr. Evan </w:t>
      </w:r>
      <w:proofErr w:type="spellStart"/>
      <w:r>
        <w:rPr>
          <w:rFonts w:ascii="Garamond" w:hAnsi="Garamond"/>
          <w:sz w:val="20"/>
          <w:szCs w:val="20"/>
        </w:rPr>
        <w:t>DeLucia</w:t>
      </w:r>
      <w:proofErr w:type="spellEnd"/>
      <w:r>
        <w:rPr>
          <w:rFonts w:ascii="Garamond" w:hAnsi="Garamond"/>
          <w:sz w:val="20"/>
          <w:szCs w:val="20"/>
        </w:rPr>
        <w:t>, Director</w:t>
      </w:r>
    </w:p>
    <w:p w:rsidR="00CA2725" w:rsidRDefault="00CA2725" w:rsidP="00CA2725">
      <w:pPr>
        <w:rPr>
          <w:rFonts w:ascii="Garamond" w:hAnsi="Garamond"/>
          <w:sz w:val="20"/>
          <w:szCs w:val="20"/>
        </w:rPr>
      </w:pPr>
      <w:r>
        <w:rPr>
          <w:rFonts w:ascii="Garamond" w:hAnsi="Garamond"/>
          <w:sz w:val="20"/>
          <w:szCs w:val="20"/>
        </w:rPr>
        <w:tab/>
      </w:r>
      <w:r>
        <w:rPr>
          <w:rFonts w:ascii="Garamond" w:hAnsi="Garamond"/>
          <w:sz w:val="20"/>
          <w:szCs w:val="20"/>
        </w:rPr>
        <w:tab/>
        <w:t xml:space="preserve">            </w:t>
      </w:r>
      <w:r>
        <w:rPr>
          <w:rFonts w:ascii="Garamond" w:hAnsi="Garamond"/>
          <w:sz w:val="20"/>
          <w:szCs w:val="20"/>
        </w:rPr>
        <w:tab/>
      </w:r>
      <w:r>
        <w:rPr>
          <w:rFonts w:ascii="Garamond" w:hAnsi="Garamond"/>
          <w:sz w:val="20"/>
          <w:szCs w:val="20"/>
        </w:rPr>
        <w:tab/>
      </w:r>
      <w:r>
        <w:rPr>
          <w:rFonts w:ascii="Garamond" w:hAnsi="Garamond"/>
          <w:sz w:val="20"/>
          <w:szCs w:val="20"/>
        </w:rPr>
        <w:tab/>
        <w:t xml:space="preserve">                              Institute for Sustainability, Energy, and Environment                                                  </w:t>
      </w:r>
    </w:p>
    <w:p w:rsidR="00CA2725" w:rsidRDefault="00CA2725" w:rsidP="00CA2725">
      <w:pPr>
        <w:tabs>
          <w:tab w:val="left" w:pos="720"/>
          <w:tab w:val="center" w:pos="4320"/>
          <w:tab w:val="right" w:pos="8640"/>
        </w:tabs>
        <w:jc w:val="both"/>
        <w:rPr>
          <w:rFonts w:ascii="Garamond" w:hAnsi="Garamond"/>
          <w:sz w:val="21"/>
          <w:szCs w:val="21"/>
        </w:rPr>
      </w:pPr>
      <w:r>
        <w:rPr>
          <w:rFonts w:ascii="Garamond" w:hAnsi="Garamond"/>
          <w:sz w:val="20"/>
          <w:szCs w:val="20"/>
        </w:rPr>
        <w:tab/>
      </w:r>
      <w:r>
        <w:rPr>
          <w:rFonts w:ascii="Garamond" w:hAnsi="Garamond"/>
          <w:sz w:val="20"/>
          <w:szCs w:val="20"/>
        </w:rPr>
        <w:tab/>
      </w:r>
      <w:r>
        <w:rPr>
          <w:rFonts w:ascii="Garamond" w:hAnsi="Garamond"/>
          <w:sz w:val="21"/>
          <w:szCs w:val="21"/>
        </w:rPr>
        <w:tab/>
      </w:r>
      <w:r>
        <w:rPr>
          <w:rFonts w:ascii="Garamond" w:hAnsi="Garamond"/>
          <w:sz w:val="21"/>
          <w:szCs w:val="21"/>
        </w:rPr>
        <w:tab/>
      </w:r>
    </w:p>
    <w:p w:rsidR="00CA2725" w:rsidRDefault="00CA2725" w:rsidP="00CA2725">
      <w:pPr>
        <w:jc w:val="center"/>
        <w:rPr>
          <w:rFonts w:ascii="Garamond" w:hAnsi="Garamond"/>
          <w:b/>
        </w:rPr>
      </w:pPr>
    </w:p>
    <w:p w:rsidR="00CA2725" w:rsidRDefault="00CA2725" w:rsidP="00CA2725">
      <w:pPr>
        <w:jc w:val="center"/>
        <w:rPr>
          <w:rFonts w:ascii="Garamond" w:hAnsi="Garamond"/>
          <w:b/>
        </w:rPr>
      </w:pPr>
    </w:p>
    <w:p w:rsidR="00CA2725" w:rsidRDefault="00CA2725" w:rsidP="00CA2725">
      <w:pPr>
        <w:jc w:val="center"/>
        <w:rPr>
          <w:rFonts w:ascii="Garamond" w:hAnsi="Garamond"/>
          <w:b/>
        </w:rPr>
      </w:pPr>
    </w:p>
    <w:p w:rsidR="00CA2725" w:rsidRDefault="00CA2725" w:rsidP="00CA2725">
      <w:pPr>
        <w:jc w:val="center"/>
        <w:rPr>
          <w:rFonts w:ascii="Garamond" w:hAnsi="Garamond"/>
          <w:b/>
        </w:rPr>
      </w:pPr>
    </w:p>
    <w:p w:rsidR="00CA2725" w:rsidRDefault="00CA2725" w:rsidP="00CA2725">
      <w:pPr>
        <w:jc w:val="center"/>
        <w:rPr>
          <w:rFonts w:ascii="Garamond" w:hAnsi="Garamond"/>
          <w:b/>
        </w:rPr>
      </w:pPr>
    </w:p>
    <w:p w:rsidR="00CA2725" w:rsidRDefault="00CA2725" w:rsidP="00CA2725">
      <w:pPr>
        <w:jc w:val="center"/>
        <w:rPr>
          <w:rFonts w:ascii="Garamond" w:hAnsi="Garamond"/>
          <w:b/>
        </w:rPr>
      </w:pPr>
    </w:p>
    <w:p w:rsidR="00CA2725" w:rsidRDefault="00CA2725" w:rsidP="00CA2725">
      <w:pPr>
        <w:jc w:val="center"/>
        <w:rPr>
          <w:rFonts w:ascii="Garamond" w:hAnsi="Garamond"/>
          <w:b/>
        </w:rPr>
      </w:pPr>
    </w:p>
    <w:p w:rsidR="00CA2725" w:rsidRDefault="00CA2725" w:rsidP="00CA2725">
      <w:pPr>
        <w:jc w:val="center"/>
        <w:rPr>
          <w:rFonts w:ascii="Garamond" w:hAnsi="Garamond"/>
          <w:b/>
        </w:rPr>
      </w:pPr>
    </w:p>
    <w:p w:rsidR="00CA2725" w:rsidRDefault="00CA2725" w:rsidP="00CA2725">
      <w:pPr>
        <w:jc w:val="center"/>
        <w:rPr>
          <w:rFonts w:ascii="Garamond" w:hAnsi="Garamond"/>
          <w:b/>
        </w:rPr>
      </w:pPr>
    </w:p>
    <w:p w:rsidR="00CA2725" w:rsidRDefault="00CA2725" w:rsidP="00CA2725">
      <w:pPr>
        <w:jc w:val="center"/>
        <w:rPr>
          <w:rFonts w:ascii="Garamond" w:hAnsi="Garamond"/>
          <w:b/>
        </w:rPr>
      </w:pPr>
    </w:p>
    <w:p w:rsidR="00CA2725" w:rsidRDefault="00CA2725" w:rsidP="00CA2725">
      <w:pPr>
        <w:jc w:val="center"/>
        <w:rPr>
          <w:rFonts w:ascii="Garamond" w:hAnsi="Garamond"/>
          <w:b/>
        </w:rPr>
      </w:pPr>
    </w:p>
    <w:p w:rsidR="00CA2725" w:rsidRDefault="00CA2725" w:rsidP="00CA2725">
      <w:pPr>
        <w:jc w:val="center"/>
        <w:rPr>
          <w:rFonts w:ascii="Garamond" w:hAnsi="Garamond"/>
          <w:b/>
        </w:rPr>
      </w:pPr>
    </w:p>
    <w:p w:rsidR="00CA2725" w:rsidRDefault="00CA2725" w:rsidP="00CA2725">
      <w:pPr>
        <w:jc w:val="center"/>
        <w:rPr>
          <w:rFonts w:ascii="Garamond" w:hAnsi="Garamond"/>
          <w:b/>
        </w:rPr>
      </w:pPr>
    </w:p>
    <w:p w:rsidR="00CA2725" w:rsidRDefault="00CA2725" w:rsidP="00CA2725">
      <w:pPr>
        <w:jc w:val="center"/>
        <w:rPr>
          <w:rFonts w:ascii="Garamond" w:hAnsi="Garamond"/>
          <w:b/>
        </w:rPr>
      </w:pPr>
    </w:p>
    <w:p w:rsidR="00CA2725" w:rsidRDefault="00CA2725" w:rsidP="00CA2725">
      <w:pPr>
        <w:jc w:val="center"/>
        <w:rPr>
          <w:rFonts w:ascii="Garamond" w:hAnsi="Garamond"/>
          <w:b/>
        </w:rPr>
      </w:pPr>
    </w:p>
    <w:p w:rsidR="00CA2725" w:rsidRDefault="00CA2725" w:rsidP="00CA2725">
      <w:pPr>
        <w:jc w:val="center"/>
        <w:rPr>
          <w:rFonts w:ascii="Garamond" w:hAnsi="Garamond"/>
          <w:b/>
        </w:rPr>
      </w:pPr>
    </w:p>
    <w:p w:rsidR="00CA2725" w:rsidRDefault="00CA2725" w:rsidP="00CA2725">
      <w:pPr>
        <w:jc w:val="center"/>
        <w:rPr>
          <w:rFonts w:ascii="Garamond" w:hAnsi="Garamond"/>
          <w:b/>
        </w:rPr>
      </w:pPr>
    </w:p>
    <w:p w:rsidR="00CA2725" w:rsidRDefault="00CA2725" w:rsidP="00CA2725">
      <w:pPr>
        <w:jc w:val="center"/>
        <w:rPr>
          <w:rFonts w:ascii="Garamond" w:hAnsi="Garamond"/>
          <w:b/>
        </w:rPr>
      </w:pPr>
    </w:p>
    <w:p w:rsidR="00CA2725" w:rsidRDefault="00CA2725" w:rsidP="00CA2725">
      <w:pPr>
        <w:jc w:val="center"/>
        <w:rPr>
          <w:rFonts w:ascii="Garamond" w:hAnsi="Garamond"/>
          <w:b/>
        </w:rPr>
      </w:pPr>
    </w:p>
    <w:p w:rsidR="00CA2725" w:rsidRDefault="00CA2725" w:rsidP="00CA2725">
      <w:pPr>
        <w:jc w:val="center"/>
        <w:rPr>
          <w:rFonts w:ascii="Garamond" w:hAnsi="Garamond"/>
          <w:b/>
        </w:rPr>
      </w:pPr>
    </w:p>
    <w:p w:rsidR="00CA2725" w:rsidRDefault="00CA2725" w:rsidP="00CA2725">
      <w:pPr>
        <w:jc w:val="center"/>
        <w:rPr>
          <w:rFonts w:ascii="Garamond" w:hAnsi="Garamond"/>
          <w:b/>
        </w:rPr>
      </w:pPr>
    </w:p>
    <w:p w:rsidR="00CA2725" w:rsidRDefault="00CA2725" w:rsidP="00CA2725">
      <w:pPr>
        <w:jc w:val="center"/>
        <w:rPr>
          <w:rFonts w:ascii="Garamond" w:hAnsi="Garamond"/>
          <w:b/>
        </w:rPr>
      </w:pPr>
    </w:p>
    <w:p w:rsidR="00CA2725" w:rsidRDefault="00CA2725" w:rsidP="00CA2725">
      <w:pPr>
        <w:jc w:val="center"/>
        <w:rPr>
          <w:rFonts w:ascii="Garamond" w:hAnsi="Garamond"/>
          <w:b/>
        </w:rPr>
      </w:pPr>
    </w:p>
    <w:p w:rsidR="00CA2725" w:rsidRDefault="00CA2725" w:rsidP="00CA2725">
      <w:pPr>
        <w:jc w:val="center"/>
        <w:rPr>
          <w:rFonts w:ascii="Garamond" w:hAnsi="Garamond"/>
          <w:b/>
        </w:rPr>
      </w:pPr>
    </w:p>
    <w:p w:rsidR="00CA2725" w:rsidRDefault="00CA2725" w:rsidP="00CA2725">
      <w:pPr>
        <w:jc w:val="center"/>
        <w:rPr>
          <w:rFonts w:ascii="Garamond" w:hAnsi="Garamond"/>
          <w:b/>
        </w:rPr>
      </w:pPr>
    </w:p>
    <w:p w:rsidR="00CA2725" w:rsidRDefault="00CA2725" w:rsidP="00CA2725">
      <w:pPr>
        <w:jc w:val="center"/>
        <w:rPr>
          <w:rFonts w:ascii="Garamond" w:hAnsi="Garamond"/>
          <w:b/>
        </w:rPr>
      </w:pPr>
    </w:p>
    <w:p w:rsidR="00CA2725" w:rsidRDefault="00CA2725" w:rsidP="00CA2725">
      <w:pPr>
        <w:jc w:val="center"/>
        <w:rPr>
          <w:rFonts w:ascii="Garamond" w:hAnsi="Garamond"/>
          <w:b/>
        </w:rPr>
      </w:pPr>
    </w:p>
    <w:p w:rsidR="00CA2725" w:rsidRDefault="00CA2725" w:rsidP="00CA2725">
      <w:pPr>
        <w:jc w:val="center"/>
        <w:rPr>
          <w:rFonts w:ascii="Garamond" w:hAnsi="Garamond"/>
          <w:b/>
        </w:rPr>
      </w:pPr>
    </w:p>
    <w:p w:rsidR="00CA2725" w:rsidRDefault="00CA2725" w:rsidP="00CA2725">
      <w:pPr>
        <w:jc w:val="center"/>
        <w:rPr>
          <w:rFonts w:ascii="Garamond" w:hAnsi="Garamond"/>
          <w:b/>
        </w:rPr>
      </w:pPr>
    </w:p>
    <w:p w:rsidR="00CA2725" w:rsidRDefault="00CA2725" w:rsidP="00CA2725">
      <w:pPr>
        <w:jc w:val="center"/>
        <w:rPr>
          <w:rFonts w:ascii="Garamond" w:hAnsi="Garamond"/>
          <w:b/>
        </w:rPr>
      </w:pPr>
    </w:p>
    <w:p w:rsidR="00CA2725" w:rsidRDefault="00CA2725" w:rsidP="00CA2725">
      <w:pPr>
        <w:jc w:val="center"/>
        <w:rPr>
          <w:rFonts w:ascii="Garamond" w:hAnsi="Garamond"/>
          <w:b/>
        </w:rPr>
      </w:pPr>
    </w:p>
    <w:p w:rsidR="00CA2725" w:rsidRDefault="00CA2725" w:rsidP="00CA2725">
      <w:pPr>
        <w:jc w:val="center"/>
        <w:rPr>
          <w:rFonts w:ascii="Garamond" w:hAnsi="Garamond"/>
          <w:b/>
        </w:rPr>
      </w:pPr>
    </w:p>
    <w:p w:rsidR="00CA2725" w:rsidRDefault="00CA2725" w:rsidP="00CA2725">
      <w:pPr>
        <w:jc w:val="center"/>
        <w:rPr>
          <w:rFonts w:ascii="Garamond" w:hAnsi="Garamond"/>
          <w:b/>
        </w:rPr>
      </w:pPr>
    </w:p>
    <w:p w:rsidR="00CA2725" w:rsidRDefault="00CA2725" w:rsidP="00CA2725">
      <w:pPr>
        <w:jc w:val="center"/>
        <w:rPr>
          <w:rFonts w:ascii="Garamond" w:hAnsi="Garamond"/>
          <w:b/>
        </w:rPr>
      </w:pPr>
    </w:p>
    <w:p w:rsidR="00CA2725" w:rsidRDefault="00CA2725" w:rsidP="00CA2725">
      <w:pPr>
        <w:jc w:val="center"/>
        <w:rPr>
          <w:rFonts w:ascii="Garamond" w:hAnsi="Garamond"/>
          <w:b/>
        </w:rPr>
      </w:pPr>
      <w:r>
        <w:rPr>
          <w:rFonts w:ascii="Garamond" w:hAnsi="Garamond"/>
          <w:b/>
        </w:rPr>
        <w:t xml:space="preserve">Project Information </w:t>
      </w:r>
    </w:p>
    <w:p w:rsidR="00CA2725" w:rsidRDefault="00CA2725" w:rsidP="00CA2725">
      <w:pPr>
        <w:spacing w:line="360" w:lineRule="auto"/>
        <w:rPr>
          <w:rFonts w:ascii="Garamond" w:hAnsi="Garamond"/>
          <w:b/>
          <w:bCs/>
        </w:rPr>
      </w:pPr>
    </w:p>
    <w:p w:rsidR="00CA2725" w:rsidRDefault="00CA2725" w:rsidP="00CA2725">
      <w:pPr>
        <w:spacing w:line="360" w:lineRule="auto"/>
        <w:rPr>
          <w:rFonts w:ascii="Garamond" w:hAnsi="Garamond"/>
        </w:rPr>
      </w:pPr>
      <w:r>
        <w:rPr>
          <w:rFonts w:ascii="Garamond" w:hAnsi="Garamond"/>
          <w:b/>
          <w:bCs/>
        </w:rPr>
        <w:t xml:space="preserve">Project: </w:t>
      </w:r>
      <w:r>
        <w:rPr>
          <w:rFonts w:ascii="Garamond" w:hAnsi="Garamond"/>
        </w:rPr>
        <w:t>Arboretum and Japan House Bike Racks</w:t>
      </w:r>
    </w:p>
    <w:p w:rsidR="00CA2725" w:rsidRDefault="00CA2725" w:rsidP="00CA2725">
      <w:pPr>
        <w:spacing w:line="360" w:lineRule="auto"/>
        <w:rPr>
          <w:rFonts w:ascii="Garamond" w:hAnsi="Garamond"/>
          <w:bCs/>
        </w:rPr>
      </w:pPr>
      <w:r>
        <w:rPr>
          <w:rFonts w:ascii="Garamond" w:hAnsi="Garamond"/>
          <w:b/>
          <w:bCs/>
        </w:rPr>
        <w:t xml:space="preserve">Funding Source:  </w:t>
      </w:r>
      <w:r>
        <w:rPr>
          <w:rFonts w:ascii="Garamond" w:hAnsi="Garamond"/>
          <w:bCs/>
        </w:rPr>
        <w:t>Sustainable Campus Environment Fee</w:t>
      </w:r>
    </w:p>
    <w:p w:rsidR="00CA2725" w:rsidRDefault="00CA2725" w:rsidP="00CA2725">
      <w:pPr>
        <w:spacing w:line="360" w:lineRule="auto"/>
        <w:rPr>
          <w:rFonts w:ascii="Garamond" w:hAnsi="Garamond"/>
          <w:bCs/>
        </w:rPr>
      </w:pPr>
      <w:r>
        <w:rPr>
          <w:rFonts w:ascii="Garamond" w:hAnsi="Garamond"/>
          <w:b/>
          <w:bCs/>
        </w:rPr>
        <w:t xml:space="preserve">Funding Amount:  </w:t>
      </w:r>
      <w:r>
        <w:rPr>
          <w:rFonts w:ascii="Garamond" w:hAnsi="Garamond"/>
          <w:bCs/>
        </w:rPr>
        <w:t>$15,580</w:t>
      </w:r>
    </w:p>
    <w:p w:rsidR="00CA2725" w:rsidRDefault="00CA2725" w:rsidP="00CA2725">
      <w:pPr>
        <w:spacing w:line="360" w:lineRule="auto"/>
        <w:rPr>
          <w:rFonts w:ascii="Garamond" w:hAnsi="Garamond"/>
          <w:bCs/>
        </w:rPr>
      </w:pPr>
      <w:r>
        <w:rPr>
          <w:rFonts w:ascii="Garamond" w:hAnsi="Garamond"/>
          <w:b/>
          <w:bCs/>
        </w:rPr>
        <w:t xml:space="preserve">Award Code: </w:t>
      </w:r>
      <w:r>
        <w:rPr>
          <w:rFonts w:ascii="Garamond" w:hAnsi="Garamond"/>
          <w:bCs/>
        </w:rPr>
        <w:t>1-303692-447000-447052</w:t>
      </w:r>
    </w:p>
    <w:p w:rsidR="00CA2725" w:rsidRDefault="00CA2725" w:rsidP="00CA2725">
      <w:pPr>
        <w:spacing w:line="360" w:lineRule="auto"/>
        <w:rPr>
          <w:rFonts w:ascii="Garamond" w:hAnsi="Garamond"/>
          <w:bCs/>
        </w:rPr>
      </w:pPr>
      <w:r>
        <w:rPr>
          <w:rFonts w:ascii="Garamond" w:hAnsi="Garamond"/>
          <w:b/>
          <w:bCs/>
        </w:rPr>
        <w:t>Receiving Campus Unit:</w:t>
      </w:r>
      <w:r>
        <w:rPr>
          <w:rFonts w:ascii="Garamond" w:hAnsi="Garamond"/>
          <w:bCs/>
        </w:rPr>
        <w:t xml:space="preserve"> Japan House</w:t>
      </w:r>
    </w:p>
    <w:p w:rsidR="00CA2725" w:rsidRDefault="00CA2725" w:rsidP="00CA2725">
      <w:pPr>
        <w:spacing w:line="360" w:lineRule="auto"/>
        <w:rPr>
          <w:rFonts w:ascii="Garamond" w:hAnsi="Garamond"/>
          <w:bCs/>
        </w:rPr>
      </w:pPr>
      <w:r>
        <w:rPr>
          <w:rFonts w:ascii="Garamond" w:hAnsi="Garamond"/>
          <w:b/>
          <w:bCs/>
          <w:lang w:val="fr-FR"/>
        </w:rPr>
        <w:t xml:space="preserve">Unit Financial Contact: </w:t>
      </w:r>
      <w:r>
        <w:rPr>
          <w:rFonts w:ascii="Garamond" w:hAnsi="Garamond"/>
          <w:bCs/>
        </w:rPr>
        <w:t>Cynthia Voelkl</w:t>
      </w:r>
    </w:p>
    <w:p w:rsidR="00CA2725" w:rsidRDefault="00CA2725" w:rsidP="00CA2725">
      <w:pPr>
        <w:autoSpaceDE w:val="0"/>
        <w:autoSpaceDN w:val="0"/>
        <w:adjustRightInd w:val="0"/>
        <w:spacing w:line="360" w:lineRule="auto"/>
        <w:rPr>
          <w:rFonts w:ascii="Garamond" w:hAnsi="Garamond"/>
          <w:bCs/>
        </w:rPr>
      </w:pPr>
      <w:r>
        <w:rPr>
          <w:rFonts w:ascii="Garamond" w:hAnsi="Garamond"/>
          <w:b/>
          <w:bCs/>
          <w:lang w:val="fr-FR"/>
        </w:rPr>
        <w:t xml:space="preserve">E-mail: </w:t>
      </w:r>
      <w:hyperlink r:id="rId9" w:history="1">
        <w:r w:rsidRPr="00857747">
          <w:rPr>
            <w:rStyle w:val="Hyperlink"/>
          </w:rPr>
          <w:t>cvoelkl@illinois.edu</w:t>
        </w:r>
      </w:hyperlink>
      <w:r>
        <w:t xml:space="preserve"> </w:t>
      </w:r>
      <w:r>
        <w:rPr>
          <w:rFonts w:ascii="Garamond" w:hAnsi="Garamond"/>
          <w:b/>
          <w:bCs/>
          <w:lang w:val="fr-FR"/>
        </w:rPr>
        <w:t xml:space="preserve">Phone: </w:t>
      </w:r>
      <w:r>
        <w:rPr>
          <w:rFonts w:ascii="Garamond" w:hAnsi="Garamond"/>
          <w:bCs/>
        </w:rPr>
        <w:t>217-265-0673</w:t>
      </w:r>
    </w:p>
    <w:p w:rsidR="00CA2725" w:rsidRDefault="00CA2725" w:rsidP="00CA2725">
      <w:pPr>
        <w:spacing w:line="360" w:lineRule="auto"/>
        <w:rPr>
          <w:rFonts w:ascii="Garamond" w:hAnsi="Garamond"/>
          <w:bCs/>
        </w:rPr>
      </w:pPr>
      <w:proofErr w:type="spellStart"/>
      <w:r>
        <w:rPr>
          <w:rFonts w:ascii="Garamond" w:hAnsi="Garamond"/>
          <w:b/>
          <w:bCs/>
          <w:lang w:val="fr-FR"/>
        </w:rPr>
        <w:t>Primary</w:t>
      </w:r>
      <w:proofErr w:type="spellEnd"/>
      <w:r>
        <w:rPr>
          <w:rFonts w:ascii="Garamond" w:hAnsi="Garamond"/>
          <w:b/>
          <w:bCs/>
          <w:lang w:val="fr-FR"/>
        </w:rPr>
        <w:t xml:space="preserve"> Contact: </w:t>
      </w:r>
      <w:r>
        <w:rPr>
          <w:rFonts w:ascii="Garamond" w:hAnsi="Garamond"/>
          <w:bCs/>
        </w:rPr>
        <w:t>Cynthia Voelkl</w:t>
      </w:r>
    </w:p>
    <w:p w:rsidR="00CA2725" w:rsidRDefault="00CA2725" w:rsidP="00CA2725">
      <w:pPr>
        <w:autoSpaceDE w:val="0"/>
        <w:autoSpaceDN w:val="0"/>
        <w:adjustRightInd w:val="0"/>
        <w:spacing w:line="360" w:lineRule="auto"/>
        <w:rPr>
          <w:rFonts w:ascii="Garamond" w:hAnsi="Garamond"/>
          <w:bCs/>
        </w:rPr>
      </w:pPr>
      <w:r>
        <w:rPr>
          <w:rFonts w:ascii="Garamond" w:hAnsi="Garamond"/>
          <w:b/>
          <w:bCs/>
          <w:lang w:val="fr-FR"/>
        </w:rPr>
        <w:t xml:space="preserve">E-mail: </w:t>
      </w:r>
      <w:hyperlink r:id="rId10" w:history="1">
        <w:r w:rsidRPr="00857747">
          <w:rPr>
            <w:rStyle w:val="Hyperlink"/>
          </w:rPr>
          <w:t>cvoelkl@illinois.edu</w:t>
        </w:r>
      </w:hyperlink>
      <w:r>
        <w:t xml:space="preserve"> </w:t>
      </w:r>
      <w:r>
        <w:rPr>
          <w:rFonts w:ascii="Garamond" w:hAnsi="Garamond"/>
          <w:b/>
          <w:bCs/>
          <w:lang w:val="fr-FR"/>
        </w:rPr>
        <w:t xml:space="preserve">Phone: </w:t>
      </w:r>
      <w:r>
        <w:rPr>
          <w:rFonts w:ascii="Garamond" w:hAnsi="Garamond"/>
          <w:bCs/>
        </w:rPr>
        <w:t>217-265-0673</w:t>
      </w:r>
    </w:p>
    <w:p w:rsidR="00CA2725" w:rsidRDefault="00CA2725" w:rsidP="00CA2725">
      <w:pPr>
        <w:spacing w:line="360" w:lineRule="auto"/>
        <w:rPr>
          <w:rFonts w:ascii="Garamond" w:hAnsi="Garamond"/>
          <w:bCs/>
        </w:rPr>
      </w:pPr>
      <w:proofErr w:type="spellStart"/>
      <w:r>
        <w:rPr>
          <w:rFonts w:ascii="Garamond" w:hAnsi="Garamond"/>
          <w:b/>
          <w:bCs/>
          <w:lang w:val="fr-FR"/>
        </w:rPr>
        <w:t>Secondary</w:t>
      </w:r>
      <w:proofErr w:type="spellEnd"/>
      <w:r>
        <w:rPr>
          <w:rFonts w:ascii="Garamond" w:hAnsi="Garamond"/>
          <w:b/>
          <w:bCs/>
          <w:lang w:val="fr-FR"/>
        </w:rPr>
        <w:t xml:space="preserve"> Contact: </w:t>
      </w:r>
      <w:r>
        <w:rPr>
          <w:rFonts w:ascii="Garamond" w:hAnsi="Garamond"/>
          <w:bCs/>
          <w:lang w:val="fr-FR"/>
        </w:rPr>
        <w:t xml:space="preserve">Kevin </w:t>
      </w:r>
      <w:proofErr w:type="spellStart"/>
      <w:r>
        <w:rPr>
          <w:rFonts w:ascii="Garamond" w:hAnsi="Garamond"/>
          <w:bCs/>
          <w:lang w:val="fr-FR"/>
        </w:rPr>
        <w:t>McSweeney</w:t>
      </w:r>
      <w:proofErr w:type="spellEnd"/>
      <w:r>
        <w:rPr>
          <w:rFonts w:ascii="Garamond" w:hAnsi="Garamond"/>
          <w:bCs/>
          <w:lang w:val="fr-FR"/>
        </w:rPr>
        <w:t>, Arboretum</w:t>
      </w:r>
    </w:p>
    <w:p w:rsidR="00CA2725" w:rsidRDefault="00CA2725" w:rsidP="00CA2725">
      <w:pPr>
        <w:autoSpaceDE w:val="0"/>
        <w:autoSpaceDN w:val="0"/>
        <w:adjustRightInd w:val="0"/>
        <w:spacing w:line="360" w:lineRule="auto"/>
      </w:pPr>
      <w:r>
        <w:rPr>
          <w:rFonts w:ascii="Garamond" w:hAnsi="Garamond"/>
          <w:b/>
          <w:bCs/>
          <w:lang w:val="fr-FR"/>
        </w:rPr>
        <w:t>E-mail:</w:t>
      </w:r>
      <w:r>
        <w:rPr>
          <w:rFonts w:ascii="Garamond" w:hAnsi="Garamond"/>
          <w:bCs/>
          <w:lang w:val="fr-FR"/>
        </w:rPr>
        <w:t xml:space="preserve"> </w:t>
      </w:r>
      <w:hyperlink r:id="rId11" w:history="1">
        <w:r w:rsidRPr="00857747">
          <w:rPr>
            <w:rStyle w:val="Hyperlink"/>
          </w:rPr>
          <w:t>mcsween@illinois.edu</w:t>
        </w:r>
      </w:hyperlink>
      <w:r>
        <w:t xml:space="preserve"> </w:t>
      </w:r>
    </w:p>
    <w:p w:rsidR="00CA2725" w:rsidRDefault="00CA2725" w:rsidP="00CA2725">
      <w:pPr>
        <w:jc w:val="both"/>
        <w:rPr>
          <w:rFonts w:ascii="Garamond" w:hAnsi="Garamond"/>
          <w:b/>
          <w:bCs/>
        </w:rPr>
      </w:pPr>
    </w:p>
    <w:p w:rsidR="00CA2725" w:rsidRDefault="00CA2725" w:rsidP="00CA2725">
      <w:pPr>
        <w:jc w:val="both"/>
        <w:rPr>
          <w:rFonts w:ascii="Garamond" w:hAnsi="Garamond"/>
          <w:bCs/>
        </w:rPr>
      </w:pPr>
      <w:r>
        <w:rPr>
          <w:rFonts w:ascii="Garamond" w:hAnsi="Garamond"/>
          <w:b/>
          <w:bCs/>
        </w:rPr>
        <w:t xml:space="preserve">Project Description:  </w:t>
      </w:r>
      <w:r>
        <w:rPr>
          <w:rFonts w:ascii="Garamond" w:hAnsi="Garamond"/>
          <w:bCs/>
        </w:rPr>
        <w:t xml:space="preserve"> </w:t>
      </w:r>
    </w:p>
    <w:p w:rsidR="00CA2725" w:rsidRPr="00CA2725" w:rsidRDefault="00CA2725" w:rsidP="00CA2725">
      <w:pPr>
        <w:rPr>
          <w:rFonts w:ascii="Garamond" w:hAnsi="Garamond"/>
          <w:bCs/>
        </w:rPr>
      </w:pPr>
      <w:r w:rsidRPr="00CA2725">
        <w:rPr>
          <w:rFonts w:ascii="Garamond" w:hAnsi="Garamond"/>
          <w:bCs/>
        </w:rPr>
        <w:t xml:space="preserve">Japan House and the University of Illinois Arboretum request funding to provide bike racks on their grounds. There are currently no available bike racks in the 57-acre Arboretum and Japan House grounds. Japan House is the site of University classes and the Arboretum is frequently used as a resource for classes from units such as Landscape Architecture, and Natural Resources and Environmental Sciences. In addition, the Arboretum and the Japan House Gardens are a major recreational resource for students, faculty and staff and the general public. </w:t>
      </w:r>
    </w:p>
    <w:p w:rsidR="00CA2725" w:rsidRPr="00CA2725" w:rsidRDefault="00CA2725" w:rsidP="00CA2725">
      <w:pPr>
        <w:rPr>
          <w:rFonts w:ascii="Garamond" w:hAnsi="Garamond"/>
          <w:bCs/>
        </w:rPr>
      </w:pPr>
    </w:p>
    <w:p w:rsidR="00CA2725" w:rsidRPr="00CA2725" w:rsidRDefault="00CA2725" w:rsidP="00CA2725">
      <w:pPr>
        <w:rPr>
          <w:rFonts w:ascii="Garamond" w:hAnsi="Garamond"/>
          <w:bCs/>
        </w:rPr>
      </w:pPr>
      <w:r w:rsidRPr="00CA2725">
        <w:rPr>
          <w:rFonts w:ascii="Garamond" w:hAnsi="Garamond"/>
          <w:bCs/>
        </w:rPr>
        <w:t>The Japan House offices are located at the site and students routinely ask where they should lock up their bikes. Currently, with no bike racks, bikers are forced to lock bikes to benches, lampposts, etc.</w:t>
      </w:r>
    </w:p>
    <w:p w:rsidR="00CA2725" w:rsidRPr="00CA2725" w:rsidRDefault="00CA2725" w:rsidP="00CA2725">
      <w:pPr>
        <w:rPr>
          <w:rFonts w:ascii="Garamond" w:hAnsi="Garamond"/>
          <w:bCs/>
        </w:rPr>
      </w:pPr>
    </w:p>
    <w:p w:rsidR="00CA2725" w:rsidRPr="00CA2725" w:rsidRDefault="00CA2725" w:rsidP="00CA2725">
      <w:pPr>
        <w:rPr>
          <w:rFonts w:ascii="Garamond" w:hAnsi="Garamond"/>
          <w:bCs/>
        </w:rPr>
      </w:pPr>
      <w:r w:rsidRPr="00CA2725">
        <w:rPr>
          <w:rFonts w:ascii="Garamond" w:hAnsi="Garamond"/>
          <w:bCs/>
        </w:rPr>
        <w:t>Funding is requested for the installation of two six loop bike racks and pavers (to ensure that the surface is permeable), and related biking signage.</w:t>
      </w:r>
    </w:p>
    <w:p w:rsidR="00CA2725" w:rsidRPr="00CA2725" w:rsidRDefault="00CA2725" w:rsidP="00CA2725">
      <w:pPr>
        <w:rPr>
          <w:rFonts w:ascii="Garamond" w:hAnsi="Garamond"/>
          <w:bCs/>
        </w:rPr>
      </w:pPr>
    </w:p>
    <w:p w:rsidR="009452B3" w:rsidRPr="00CA2725" w:rsidRDefault="00CA2725" w:rsidP="00CA2725">
      <w:r w:rsidRPr="00CA2725">
        <w:rPr>
          <w:rFonts w:ascii="Garamond" w:hAnsi="Garamond"/>
          <w:bCs/>
        </w:rPr>
        <w:t xml:space="preserve">Facilities &amp; Services provided bike rack cost options and installation estimates. The lowest cost bike racks (galvanized) were chosen for affordability. We also request funding for the use of permeable pavers as a base for the bike rack area. Although this installation is more expensive initially, it ensures that minimal maintenance is needed in the future. Both Japan House and the Arboretum operate on extremely small budgets. In the case of Japan House, not even the small staff of three is fully funded by the University and private donations fund the balance of the salary costs as well as all programming efforts. The Arboretum has a very similar funding situation, receiving approximately $57,000 from the University and dependent on raising revenue as much as possible through weddings on the Arboretum grounds, etc. Given the budgetary constraints and small staff of both </w:t>
      </w:r>
      <w:r w:rsidRPr="00CA2725">
        <w:rPr>
          <w:rFonts w:ascii="Garamond" w:hAnsi="Garamond"/>
          <w:bCs/>
        </w:rPr>
        <w:lastRenderedPageBreak/>
        <w:t xml:space="preserve">Japan House and the Arboretum, if funding for the permeable pavers is not given, we would not be able to move ahead with this project.  Options such as mulch or stone, instead of permeable pavers, would initially be much less expensive but would be problematic due to necessary maintenance. We estimate that the cost of annual maintenance and supplies, if mulch or stone were used, would equal the cost of permeable pavers within 7 </w:t>
      </w:r>
      <w:proofErr w:type="gramStart"/>
      <w:r w:rsidRPr="00CA2725">
        <w:rPr>
          <w:rFonts w:ascii="Garamond" w:hAnsi="Garamond"/>
          <w:bCs/>
        </w:rPr>
        <w:t>years ,</w:t>
      </w:r>
      <w:proofErr w:type="gramEnd"/>
      <w:r w:rsidRPr="00CA2725">
        <w:rPr>
          <w:rFonts w:ascii="Garamond" w:hAnsi="Garamond"/>
          <w:bCs/>
        </w:rPr>
        <w:t xml:space="preserve"> and thus of course be more expensive long term. To manage the footprint of these areas in a sustainable manner, the porous permeable pavers are far more desirable, which is why we are requesting these despite the higher initial cost.</w:t>
      </w:r>
    </w:p>
    <w:sectPr w:rsidR="009452B3" w:rsidRPr="00CA2725" w:rsidSect="000364BD">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B9C" w:rsidRDefault="00E20B9C">
      <w:r>
        <w:separator/>
      </w:r>
    </w:p>
  </w:endnote>
  <w:endnote w:type="continuationSeparator" w:id="0">
    <w:p w:rsidR="00E20B9C" w:rsidRDefault="00E20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B9C" w:rsidRDefault="00E20B9C">
      <w:r>
        <w:separator/>
      </w:r>
    </w:p>
  </w:footnote>
  <w:footnote w:type="continuationSeparator" w:id="0">
    <w:p w:rsidR="00E20B9C" w:rsidRDefault="00E20B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CFB" w:rsidRDefault="00111CFB">
    <w:pPr>
      <w:pStyle w:val="Header"/>
      <w:jc w:val="center"/>
      <w:rPr>
        <w:rFonts w:ascii="Arial" w:hAnsi="Arial" w:cs="Arial"/>
        <w:b/>
        <w:bCs/>
      </w:rPr>
    </w:pPr>
    <w:r>
      <w:rPr>
        <w:noProof/>
      </w:rPr>
      <w:drawing>
        <wp:inline distT="0" distB="0" distL="0" distR="0" wp14:anchorId="57741509" wp14:editId="1B57E3FF">
          <wp:extent cx="2933700" cy="9371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01-01.jpg"/>
                  <pic:cNvPicPr/>
                </pic:nvPicPr>
                <pic:blipFill>
                  <a:blip r:embed="rId1">
                    <a:extLst>
                      <a:ext uri="{28A0092B-C50C-407E-A947-70E740481C1C}">
                        <a14:useLocalDpi xmlns:a14="http://schemas.microsoft.com/office/drawing/2010/main" val="0"/>
                      </a:ext>
                    </a:extLst>
                  </a:blip>
                  <a:stretch>
                    <a:fillRect/>
                  </a:stretch>
                </pic:blipFill>
                <pic:spPr>
                  <a:xfrm>
                    <a:off x="0" y="0"/>
                    <a:ext cx="2943342" cy="9402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516DEE"/>
    <w:multiLevelType w:val="hybridMultilevel"/>
    <w:tmpl w:val="1E82B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9A1B97"/>
    <w:multiLevelType w:val="multilevel"/>
    <w:tmpl w:val="3D1013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2D1"/>
    <w:rsid w:val="00007475"/>
    <w:rsid w:val="000364BD"/>
    <w:rsid w:val="00043DBC"/>
    <w:rsid w:val="000665AE"/>
    <w:rsid w:val="00075834"/>
    <w:rsid w:val="000955D3"/>
    <w:rsid w:val="00095EAE"/>
    <w:rsid w:val="000C1D44"/>
    <w:rsid w:val="000F5611"/>
    <w:rsid w:val="00101D63"/>
    <w:rsid w:val="0010422F"/>
    <w:rsid w:val="00111CFB"/>
    <w:rsid w:val="00112ABB"/>
    <w:rsid w:val="00114A18"/>
    <w:rsid w:val="00117649"/>
    <w:rsid w:val="00121713"/>
    <w:rsid w:val="00133E43"/>
    <w:rsid w:val="00143EE8"/>
    <w:rsid w:val="00164F1C"/>
    <w:rsid w:val="001B38EF"/>
    <w:rsid w:val="001E2C71"/>
    <w:rsid w:val="001F312B"/>
    <w:rsid w:val="00222316"/>
    <w:rsid w:val="00265B12"/>
    <w:rsid w:val="00314572"/>
    <w:rsid w:val="00343F60"/>
    <w:rsid w:val="00344FD0"/>
    <w:rsid w:val="003512AF"/>
    <w:rsid w:val="003C6516"/>
    <w:rsid w:val="003D239C"/>
    <w:rsid w:val="003D5F86"/>
    <w:rsid w:val="00424F75"/>
    <w:rsid w:val="004302D1"/>
    <w:rsid w:val="00444DFD"/>
    <w:rsid w:val="00445EEA"/>
    <w:rsid w:val="00455E51"/>
    <w:rsid w:val="00472B9B"/>
    <w:rsid w:val="0047761D"/>
    <w:rsid w:val="004E2469"/>
    <w:rsid w:val="0050785F"/>
    <w:rsid w:val="00534AB5"/>
    <w:rsid w:val="0054263D"/>
    <w:rsid w:val="0056061E"/>
    <w:rsid w:val="00577BF5"/>
    <w:rsid w:val="005911C7"/>
    <w:rsid w:val="005917B8"/>
    <w:rsid w:val="00595831"/>
    <w:rsid w:val="00597106"/>
    <w:rsid w:val="005A3F60"/>
    <w:rsid w:val="005B4453"/>
    <w:rsid w:val="005B73E5"/>
    <w:rsid w:val="005C0414"/>
    <w:rsid w:val="005D1A22"/>
    <w:rsid w:val="00636955"/>
    <w:rsid w:val="00642406"/>
    <w:rsid w:val="00676BD0"/>
    <w:rsid w:val="00690E03"/>
    <w:rsid w:val="006D0CB2"/>
    <w:rsid w:val="00736B3F"/>
    <w:rsid w:val="00744DF1"/>
    <w:rsid w:val="00756AF2"/>
    <w:rsid w:val="00767845"/>
    <w:rsid w:val="007E3E84"/>
    <w:rsid w:val="007F411C"/>
    <w:rsid w:val="008131A1"/>
    <w:rsid w:val="00815170"/>
    <w:rsid w:val="008A005A"/>
    <w:rsid w:val="008A23D3"/>
    <w:rsid w:val="008A7E4F"/>
    <w:rsid w:val="008C7762"/>
    <w:rsid w:val="009452B3"/>
    <w:rsid w:val="00947211"/>
    <w:rsid w:val="00956054"/>
    <w:rsid w:val="009A7A21"/>
    <w:rsid w:val="009F5AB6"/>
    <w:rsid w:val="00A44B81"/>
    <w:rsid w:val="00B619D6"/>
    <w:rsid w:val="00B7742C"/>
    <w:rsid w:val="00B95CB3"/>
    <w:rsid w:val="00BC4007"/>
    <w:rsid w:val="00BC696F"/>
    <w:rsid w:val="00C00439"/>
    <w:rsid w:val="00C207D6"/>
    <w:rsid w:val="00C20BA0"/>
    <w:rsid w:val="00C43E32"/>
    <w:rsid w:val="00C735D3"/>
    <w:rsid w:val="00C910DD"/>
    <w:rsid w:val="00CA2725"/>
    <w:rsid w:val="00CB47EA"/>
    <w:rsid w:val="00CB58F4"/>
    <w:rsid w:val="00CE6447"/>
    <w:rsid w:val="00CE7D29"/>
    <w:rsid w:val="00D5733D"/>
    <w:rsid w:val="00D82FD2"/>
    <w:rsid w:val="00D90C80"/>
    <w:rsid w:val="00D961E5"/>
    <w:rsid w:val="00DD3511"/>
    <w:rsid w:val="00DD3FD6"/>
    <w:rsid w:val="00E02580"/>
    <w:rsid w:val="00E20B9C"/>
    <w:rsid w:val="00E51F7F"/>
    <w:rsid w:val="00E64059"/>
    <w:rsid w:val="00EE3ADF"/>
    <w:rsid w:val="00EF7222"/>
    <w:rsid w:val="00F16348"/>
    <w:rsid w:val="00F25678"/>
    <w:rsid w:val="00F26722"/>
    <w:rsid w:val="00F90602"/>
    <w:rsid w:val="00F96533"/>
    <w:rsid w:val="00FB0F14"/>
    <w:rsid w:val="00FC2C73"/>
    <w:rsid w:val="00FC4C50"/>
    <w:rsid w:val="00FC7D19"/>
    <w:rsid w:val="00FE543F"/>
    <w:rsid w:val="00FF19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F4CDEA1-A1DD-4ED0-8C17-5D449B4D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2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02D1"/>
    <w:pPr>
      <w:tabs>
        <w:tab w:val="center" w:pos="4320"/>
        <w:tab w:val="right" w:pos="8640"/>
      </w:tabs>
    </w:pPr>
  </w:style>
  <w:style w:type="character" w:customStyle="1" w:styleId="HeaderChar">
    <w:name w:val="Header Char"/>
    <w:basedOn w:val="DefaultParagraphFont"/>
    <w:link w:val="Header"/>
    <w:rsid w:val="004302D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302D1"/>
    <w:rPr>
      <w:rFonts w:ascii="Tahoma" w:hAnsi="Tahoma" w:cs="Tahoma"/>
      <w:sz w:val="16"/>
      <w:szCs w:val="16"/>
    </w:rPr>
  </w:style>
  <w:style w:type="character" w:customStyle="1" w:styleId="BalloonTextChar">
    <w:name w:val="Balloon Text Char"/>
    <w:basedOn w:val="DefaultParagraphFont"/>
    <w:link w:val="BalloonText"/>
    <w:uiPriority w:val="99"/>
    <w:semiHidden/>
    <w:rsid w:val="004302D1"/>
    <w:rPr>
      <w:rFonts w:ascii="Tahoma" w:eastAsia="Times New Roman" w:hAnsi="Tahoma" w:cs="Tahoma"/>
      <w:sz w:val="16"/>
      <w:szCs w:val="16"/>
    </w:rPr>
  </w:style>
  <w:style w:type="character" w:styleId="Hyperlink">
    <w:name w:val="Hyperlink"/>
    <w:basedOn w:val="DefaultParagraphFont"/>
    <w:uiPriority w:val="99"/>
    <w:unhideWhenUsed/>
    <w:rsid w:val="006D0CB2"/>
    <w:rPr>
      <w:color w:val="0000FF" w:themeColor="hyperlink"/>
      <w:u w:val="single"/>
    </w:rPr>
  </w:style>
  <w:style w:type="paragraph" w:styleId="Footer">
    <w:name w:val="footer"/>
    <w:basedOn w:val="Normal"/>
    <w:link w:val="FooterChar"/>
    <w:uiPriority w:val="99"/>
    <w:unhideWhenUsed/>
    <w:rsid w:val="00CB58F4"/>
    <w:pPr>
      <w:tabs>
        <w:tab w:val="center" w:pos="4680"/>
        <w:tab w:val="right" w:pos="9360"/>
      </w:tabs>
    </w:pPr>
  </w:style>
  <w:style w:type="character" w:customStyle="1" w:styleId="FooterChar">
    <w:name w:val="Footer Char"/>
    <w:basedOn w:val="DefaultParagraphFont"/>
    <w:link w:val="Footer"/>
    <w:uiPriority w:val="99"/>
    <w:rsid w:val="00CB58F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3367">
      <w:bodyDiv w:val="1"/>
      <w:marLeft w:val="0"/>
      <w:marRight w:val="0"/>
      <w:marTop w:val="0"/>
      <w:marBottom w:val="0"/>
      <w:divBdr>
        <w:top w:val="none" w:sz="0" w:space="0" w:color="auto"/>
        <w:left w:val="none" w:sz="0" w:space="0" w:color="auto"/>
        <w:bottom w:val="none" w:sz="0" w:space="0" w:color="auto"/>
        <w:right w:val="none" w:sz="0" w:space="0" w:color="auto"/>
      </w:divBdr>
    </w:div>
    <w:div w:id="78214039">
      <w:bodyDiv w:val="1"/>
      <w:marLeft w:val="0"/>
      <w:marRight w:val="0"/>
      <w:marTop w:val="0"/>
      <w:marBottom w:val="0"/>
      <w:divBdr>
        <w:top w:val="none" w:sz="0" w:space="0" w:color="auto"/>
        <w:left w:val="none" w:sz="0" w:space="0" w:color="auto"/>
        <w:bottom w:val="none" w:sz="0" w:space="0" w:color="auto"/>
        <w:right w:val="none" w:sz="0" w:space="0" w:color="auto"/>
      </w:divBdr>
    </w:div>
    <w:div w:id="80150986">
      <w:bodyDiv w:val="1"/>
      <w:marLeft w:val="0"/>
      <w:marRight w:val="0"/>
      <w:marTop w:val="0"/>
      <w:marBottom w:val="0"/>
      <w:divBdr>
        <w:top w:val="none" w:sz="0" w:space="0" w:color="auto"/>
        <w:left w:val="none" w:sz="0" w:space="0" w:color="auto"/>
        <w:bottom w:val="none" w:sz="0" w:space="0" w:color="auto"/>
        <w:right w:val="none" w:sz="0" w:space="0" w:color="auto"/>
      </w:divBdr>
    </w:div>
    <w:div w:id="88937287">
      <w:bodyDiv w:val="1"/>
      <w:marLeft w:val="0"/>
      <w:marRight w:val="0"/>
      <w:marTop w:val="0"/>
      <w:marBottom w:val="0"/>
      <w:divBdr>
        <w:top w:val="none" w:sz="0" w:space="0" w:color="auto"/>
        <w:left w:val="none" w:sz="0" w:space="0" w:color="auto"/>
        <w:bottom w:val="none" w:sz="0" w:space="0" w:color="auto"/>
        <w:right w:val="none" w:sz="0" w:space="0" w:color="auto"/>
      </w:divBdr>
    </w:div>
    <w:div w:id="276572324">
      <w:bodyDiv w:val="1"/>
      <w:marLeft w:val="0"/>
      <w:marRight w:val="0"/>
      <w:marTop w:val="0"/>
      <w:marBottom w:val="0"/>
      <w:divBdr>
        <w:top w:val="none" w:sz="0" w:space="0" w:color="auto"/>
        <w:left w:val="none" w:sz="0" w:space="0" w:color="auto"/>
        <w:bottom w:val="none" w:sz="0" w:space="0" w:color="auto"/>
        <w:right w:val="none" w:sz="0" w:space="0" w:color="auto"/>
      </w:divBdr>
    </w:div>
    <w:div w:id="772672000">
      <w:bodyDiv w:val="1"/>
      <w:marLeft w:val="0"/>
      <w:marRight w:val="0"/>
      <w:marTop w:val="0"/>
      <w:marBottom w:val="0"/>
      <w:divBdr>
        <w:top w:val="none" w:sz="0" w:space="0" w:color="auto"/>
        <w:left w:val="none" w:sz="0" w:space="0" w:color="auto"/>
        <w:bottom w:val="none" w:sz="0" w:space="0" w:color="auto"/>
        <w:right w:val="none" w:sz="0" w:space="0" w:color="auto"/>
      </w:divBdr>
    </w:div>
    <w:div w:id="845562158">
      <w:bodyDiv w:val="1"/>
      <w:marLeft w:val="0"/>
      <w:marRight w:val="0"/>
      <w:marTop w:val="0"/>
      <w:marBottom w:val="0"/>
      <w:divBdr>
        <w:top w:val="none" w:sz="0" w:space="0" w:color="auto"/>
        <w:left w:val="none" w:sz="0" w:space="0" w:color="auto"/>
        <w:bottom w:val="none" w:sz="0" w:space="0" w:color="auto"/>
        <w:right w:val="none" w:sz="0" w:space="0" w:color="auto"/>
      </w:divBdr>
    </w:div>
    <w:div w:id="1447307434">
      <w:bodyDiv w:val="1"/>
      <w:marLeft w:val="0"/>
      <w:marRight w:val="0"/>
      <w:marTop w:val="0"/>
      <w:marBottom w:val="0"/>
      <w:divBdr>
        <w:top w:val="none" w:sz="0" w:space="0" w:color="auto"/>
        <w:left w:val="none" w:sz="0" w:space="0" w:color="auto"/>
        <w:bottom w:val="none" w:sz="0" w:space="0" w:color="auto"/>
        <w:right w:val="none" w:sz="0" w:space="0" w:color="auto"/>
      </w:divBdr>
    </w:div>
    <w:div w:id="1958247568">
      <w:bodyDiv w:val="1"/>
      <w:marLeft w:val="0"/>
      <w:marRight w:val="0"/>
      <w:marTop w:val="0"/>
      <w:marBottom w:val="0"/>
      <w:divBdr>
        <w:top w:val="none" w:sz="0" w:space="0" w:color="auto"/>
        <w:left w:val="none" w:sz="0" w:space="0" w:color="auto"/>
        <w:bottom w:val="none" w:sz="0" w:space="0" w:color="auto"/>
        <w:right w:val="none" w:sz="0" w:space="0" w:color="auto"/>
      </w:divBdr>
    </w:div>
    <w:div w:id="212438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field@illinois.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my.linqin.liu@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csween@illinois.edu" TargetMode="External"/><Relationship Id="rId5" Type="http://schemas.openxmlformats.org/officeDocument/2006/relationships/footnotes" Target="footnotes.xml"/><Relationship Id="rId10" Type="http://schemas.openxmlformats.org/officeDocument/2006/relationships/hyperlink" Target="mailto:cvoelkl@illinois.edu" TargetMode="External"/><Relationship Id="rId4" Type="http://schemas.openxmlformats.org/officeDocument/2006/relationships/webSettings" Target="webSettings.xml"/><Relationship Id="rId9" Type="http://schemas.openxmlformats.org/officeDocument/2006/relationships/hyperlink" Target="mailto:cvoelkl@illinois.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589</TotalTime>
  <Pages>4</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6628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Burris, Marques Javyn</dc:creator>
  <cp:lastModifiedBy>Micah Kenfield</cp:lastModifiedBy>
  <cp:revision>13</cp:revision>
  <cp:lastPrinted>2013-02-13T15:50:00Z</cp:lastPrinted>
  <dcterms:created xsi:type="dcterms:W3CDTF">2015-02-12T21:08:00Z</dcterms:created>
  <dcterms:modified xsi:type="dcterms:W3CDTF">2015-02-27T00:10:00Z</dcterms:modified>
</cp:coreProperties>
</file>